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3174C" w14:textId="281A2F96" w:rsidR="0065087E" w:rsidRPr="0047727E" w:rsidRDefault="0065087E" w:rsidP="0065087E">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Pr="0047727E">
        <w:rPr>
          <w:rFonts w:eastAsia="宋体" w:cs="Arial" w:hint="eastAsia"/>
          <w:sz w:val="22"/>
          <w:szCs w:val="22"/>
          <w:lang w:eastAsia="zh-CN"/>
        </w:rPr>
        <w:t>M</w:t>
      </w:r>
      <w:r w:rsidRPr="0047727E">
        <w:rPr>
          <w:rFonts w:eastAsia="宋体" w:cs="Arial"/>
          <w:sz w:val="22"/>
          <w:szCs w:val="22"/>
          <w:lang w:eastAsia="zh-CN"/>
        </w:rPr>
        <w:t>eeting #</w:t>
      </w:r>
      <w:r w:rsidR="00320752">
        <w:rPr>
          <w:rFonts w:eastAsia="宋体" w:cs="Arial"/>
          <w:sz w:val="22"/>
          <w:szCs w:val="22"/>
          <w:lang w:eastAsia="zh-CN"/>
        </w:rPr>
        <w:t>97bis</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sidRPr="0047727E">
        <w:rPr>
          <w:rFonts w:eastAsia="宋体" w:cs="Arial" w:hint="eastAsia"/>
          <w:sz w:val="22"/>
          <w:szCs w:val="22"/>
          <w:lang w:eastAsia="zh-CN"/>
        </w:rPr>
        <w:t>1</w:t>
      </w:r>
      <w:r w:rsidR="006D0C03">
        <w:rPr>
          <w:rFonts w:eastAsia="宋体" w:cs="Arial"/>
          <w:sz w:val="22"/>
          <w:szCs w:val="22"/>
          <w:lang w:eastAsia="zh-CN"/>
        </w:rPr>
        <w:t>702758</w:t>
      </w:r>
    </w:p>
    <w:p w14:paraId="7EC16FC2" w14:textId="77777777" w:rsidR="0065087E" w:rsidRDefault="00320752" w:rsidP="0065087E">
      <w:pPr>
        <w:pStyle w:val="Header"/>
        <w:jc w:val="both"/>
        <w:rPr>
          <w:rFonts w:eastAsia="宋体" w:cs="Arial"/>
          <w:sz w:val="22"/>
          <w:szCs w:val="22"/>
          <w:lang w:val="en-GB" w:eastAsia="zh-CN"/>
        </w:rPr>
      </w:pPr>
      <w:r>
        <w:rPr>
          <w:rFonts w:eastAsia="宋体" w:cs="Arial"/>
          <w:sz w:val="22"/>
          <w:szCs w:val="22"/>
          <w:lang w:val="en-GB" w:eastAsia="zh-CN"/>
        </w:rPr>
        <w:t>Spokane</w:t>
      </w:r>
      <w:r w:rsidR="0065087E">
        <w:rPr>
          <w:rFonts w:eastAsia="宋体" w:cs="Arial"/>
          <w:sz w:val="22"/>
          <w:szCs w:val="22"/>
          <w:lang w:val="en-GB" w:eastAsia="zh-CN"/>
        </w:rPr>
        <w:t xml:space="preserve">, </w:t>
      </w:r>
      <w:r>
        <w:rPr>
          <w:rFonts w:eastAsia="宋体" w:cs="Arial"/>
          <w:sz w:val="22"/>
          <w:szCs w:val="22"/>
          <w:lang w:val="en-GB" w:eastAsia="zh-CN"/>
        </w:rPr>
        <w:t>USA</w:t>
      </w:r>
      <w:r w:rsidR="0065087E">
        <w:rPr>
          <w:rFonts w:eastAsia="宋体" w:cs="Arial"/>
          <w:sz w:val="22"/>
          <w:szCs w:val="22"/>
          <w:lang w:val="en-GB" w:eastAsia="zh-CN"/>
        </w:rPr>
        <w:t xml:space="preserve">, </w:t>
      </w:r>
      <w:r>
        <w:rPr>
          <w:rFonts w:eastAsia="宋体" w:cs="Arial"/>
          <w:sz w:val="22"/>
          <w:szCs w:val="22"/>
          <w:lang w:val="en-GB" w:eastAsia="zh-CN"/>
        </w:rPr>
        <w:t>3rd</w:t>
      </w:r>
      <w:r w:rsidR="0065087E" w:rsidRPr="005A48F8">
        <w:rPr>
          <w:rFonts w:eastAsia="宋体" w:cs="Arial"/>
          <w:sz w:val="22"/>
          <w:szCs w:val="22"/>
          <w:lang w:val="en-GB" w:eastAsia="zh-CN"/>
        </w:rPr>
        <w:t xml:space="preserve"> – </w:t>
      </w:r>
      <w:r>
        <w:rPr>
          <w:rFonts w:eastAsia="宋体" w:cs="Arial"/>
          <w:sz w:val="22"/>
          <w:szCs w:val="22"/>
          <w:lang w:val="en-GB" w:eastAsia="zh-CN"/>
        </w:rPr>
        <w:t>7</w:t>
      </w:r>
      <w:r w:rsidR="0065087E">
        <w:rPr>
          <w:rFonts w:eastAsia="宋体" w:cs="Arial"/>
          <w:sz w:val="22"/>
          <w:szCs w:val="22"/>
          <w:lang w:val="en-GB" w:eastAsia="zh-CN"/>
        </w:rPr>
        <w:t>th</w:t>
      </w:r>
      <w:r w:rsidR="0065087E" w:rsidRPr="005A48F8">
        <w:rPr>
          <w:rFonts w:eastAsia="宋体" w:cs="Arial"/>
          <w:sz w:val="22"/>
          <w:szCs w:val="22"/>
          <w:lang w:val="en-GB" w:eastAsia="zh-CN"/>
        </w:rPr>
        <w:t xml:space="preserve"> </w:t>
      </w:r>
      <w:r>
        <w:rPr>
          <w:rFonts w:eastAsia="宋体" w:cs="Arial"/>
          <w:sz w:val="22"/>
          <w:szCs w:val="22"/>
          <w:lang w:val="en-GB" w:eastAsia="zh-CN"/>
        </w:rPr>
        <w:t>April</w:t>
      </w:r>
      <w:r w:rsidR="0065087E" w:rsidRPr="005A48F8">
        <w:rPr>
          <w:rFonts w:eastAsia="宋体" w:cs="Arial"/>
          <w:sz w:val="22"/>
          <w:szCs w:val="22"/>
          <w:lang w:val="en-GB" w:eastAsia="zh-CN"/>
        </w:rPr>
        <w:t xml:space="preserve"> 2016</w:t>
      </w:r>
    </w:p>
    <w:p w14:paraId="5DE96BAC" w14:textId="77777777" w:rsidR="0065087E" w:rsidRPr="005A48F8" w:rsidRDefault="0065087E" w:rsidP="0065087E">
      <w:pPr>
        <w:pStyle w:val="Header"/>
        <w:jc w:val="both"/>
        <w:rPr>
          <w:rFonts w:eastAsia="宋体" w:cs="Arial"/>
          <w:sz w:val="22"/>
          <w:szCs w:val="22"/>
          <w:lang w:val="en-GB" w:eastAsia="zh-CN"/>
        </w:rPr>
      </w:pPr>
    </w:p>
    <w:p w14:paraId="5ED48B9C" w14:textId="59E14CE6" w:rsidR="0065087E" w:rsidRPr="00076E3A" w:rsidRDefault="0065087E" w:rsidP="0065087E">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2D8">
        <w:rPr>
          <w:rFonts w:eastAsia="宋体" w:cs="Arial"/>
          <w:sz w:val="22"/>
          <w:szCs w:val="22"/>
          <w:lang w:eastAsia="zh-CN"/>
        </w:rPr>
        <w:t>Spreadtrum</w:t>
      </w:r>
      <w:r w:rsidRPr="00076E3A">
        <w:rPr>
          <w:rFonts w:eastAsia="宋体" w:cs="Arial"/>
          <w:sz w:val="22"/>
          <w:szCs w:val="22"/>
          <w:lang w:eastAsia="zh-CN"/>
        </w:rPr>
        <w:t xml:space="preserve"> </w:t>
      </w:r>
      <w:r w:rsidR="00B93605">
        <w:rPr>
          <w:rFonts w:eastAsia="宋体" w:cs="Arial"/>
          <w:sz w:val="22"/>
          <w:szCs w:val="22"/>
          <w:lang w:eastAsia="zh-CN"/>
        </w:rPr>
        <w:t>Communications</w:t>
      </w:r>
    </w:p>
    <w:p w14:paraId="1AFCCF9E" w14:textId="77777777" w:rsidR="0065087E" w:rsidRPr="006B37EF" w:rsidRDefault="0065087E" w:rsidP="0065087E">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E24CD">
        <w:rPr>
          <w:rFonts w:cs="Arial"/>
          <w:sz w:val="22"/>
          <w:szCs w:val="22"/>
        </w:rPr>
        <w:t xml:space="preserve">On demand SI request </w:t>
      </w:r>
    </w:p>
    <w:p w14:paraId="6FB5A21C" w14:textId="77777777" w:rsidR="0065087E" w:rsidRPr="00076E3A" w:rsidRDefault="0065087E" w:rsidP="0065087E">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E18FF">
        <w:rPr>
          <w:rFonts w:eastAsia="宋体" w:cs="Arial"/>
          <w:sz w:val="22"/>
          <w:szCs w:val="22"/>
          <w:lang w:eastAsia="zh-CN"/>
        </w:rPr>
        <w:t>10</w:t>
      </w:r>
      <w:r>
        <w:rPr>
          <w:rFonts w:eastAsia="宋体" w:cs="Arial"/>
          <w:sz w:val="22"/>
          <w:szCs w:val="22"/>
          <w:lang w:eastAsia="zh-CN"/>
        </w:rPr>
        <w:t>.</w:t>
      </w:r>
      <w:r w:rsidR="00AE18FF">
        <w:rPr>
          <w:rFonts w:eastAsia="宋体" w:cs="Arial"/>
          <w:sz w:val="22"/>
          <w:szCs w:val="22"/>
          <w:lang w:eastAsia="zh-CN"/>
        </w:rPr>
        <w:t>4</w:t>
      </w:r>
      <w:r w:rsidR="000B52D8">
        <w:rPr>
          <w:rFonts w:eastAsia="宋体" w:cs="Arial"/>
          <w:sz w:val="22"/>
          <w:szCs w:val="22"/>
          <w:lang w:eastAsia="zh-CN"/>
        </w:rPr>
        <w:t>.</w:t>
      </w:r>
      <w:r w:rsidR="00AE18FF">
        <w:rPr>
          <w:rFonts w:eastAsia="宋体" w:cs="Arial"/>
          <w:sz w:val="22"/>
          <w:szCs w:val="22"/>
          <w:lang w:eastAsia="zh-CN"/>
        </w:rPr>
        <w:t>1</w:t>
      </w:r>
      <w:r w:rsidR="000B52D8">
        <w:rPr>
          <w:rFonts w:eastAsia="宋体" w:cs="Arial"/>
          <w:sz w:val="22"/>
          <w:szCs w:val="22"/>
          <w:lang w:eastAsia="zh-CN"/>
        </w:rPr>
        <w:t>.</w:t>
      </w:r>
      <w:r w:rsidR="00AE18FF">
        <w:rPr>
          <w:rFonts w:eastAsia="宋体" w:cs="Arial"/>
          <w:sz w:val="22"/>
          <w:szCs w:val="22"/>
          <w:lang w:eastAsia="zh-CN"/>
        </w:rPr>
        <w:t>4</w:t>
      </w:r>
    </w:p>
    <w:p w14:paraId="2618F17A" w14:textId="77777777" w:rsidR="0065087E" w:rsidRPr="00B81B31" w:rsidRDefault="0065087E" w:rsidP="0065087E">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25F49EFA" w14:textId="77777777" w:rsidR="00B87FBC" w:rsidRPr="00E2577D" w:rsidRDefault="00B87FBC" w:rsidP="000909F5">
      <w:pPr>
        <w:pBdr>
          <w:bottom w:val="single" w:sz="4" w:space="1" w:color="auto"/>
        </w:pBdr>
        <w:tabs>
          <w:tab w:val="left" w:pos="2552"/>
        </w:tabs>
        <w:jc w:val="both"/>
      </w:pPr>
    </w:p>
    <w:p w14:paraId="3483A580" w14:textId="77777777" w:rsidR="00B87FBC" w:rsidRDefault="00BE38BD" w:rsidP="000909F5">
      <w:pPr>
        <w:pStyle w:val="Heading1"/>
        <w:jc w:val="both"/>
        <w:rPr>
          <w:szCs w:val="28"/>
        </w:rPr>
      </w:pPr>
      <w:bookmarkStart w:id="3" w:name="_Ref460855997"/>
      <w:r w:rsidRPr="00D62F40">
        <w:rPr>
          <w:szCs w:val="28"/>
        </w:rPr>
        <w:t>Introduction</w:t>
      </w:r>
      <w:bookmarkEnd w:id="3"/>
    </w:p>
    <w:p w14:paraId="397100AF" w14:textId="77777777" w:rsidR="00C52274" w:rsidRDefault="00C52274" w:rsidP="00FE4CDE">
      <w:pPr>
        <w:pStyle w:val="ListParagraph"/>
        <w:ind w:left="0"/>
        <w:jc w:val="both"/>
        <w:rPr>
          <w:rFonts w:eastAsia="宋体"/>
          <w:lang w:eastAsia="zh-CN"/>
        </w:rPr>
      </w:pPr>
    </w:p>
    <w:p w14:paraId="3F34039B" w14:textId="16EB4217" w:rsidR="00FC323E" w:rsidRDefault="00FC323E" w:rsidP="00FE4CDE">
      <w:pPr>
        <w:pStyle w:val="ListParagraph"/>
        <w:ind w:left="0"/>
        <w:jc w:val="both"/>
        <w:rPr>
          <w:rFonts w:eastAsia="宋体"/>
          <w:lang w:eastAsia="zh-CN"/>
        </w:rPr>
      </w:pPr>
      <w:r>
        <w:rPr>
          <w:rFonts w:eastAsia="宋体"/>
          <w:lang w:eastAsia="zh-CN"/>
        </w:rPr>
        <w:t>After RAN2 #97 the</w:t>
      </w:r>
      <w:r w:rsidR="00B341C2">
        <w:rPr>
          <w:rFonts w:eastAsia="宋体"/>
          <w:lang w:eastAsia="zh-CN"/>
        </w:rPr>
        <w:t xml:space="preserve">re is still no agreement whether Other System Information via on-demand basis (Other SI) </w:t>
      </w:r>
      <w:r>
        <w:rPr>
          <w:rFonts w:eastAsia="宋体"/>
          <w:lang w:eastAsia="zh-CN"/>
        </w:rPr>
        <w:t>should be requested through MSG1 or MSG3. Both approaches have their advantages and disadvantages.</w:t>
      </w:r>
      <w:r w:rsidR="005B4474">
        <w:rPr>
          <w:rFonts w:eastAsia="宋体"/>
          <w:lang w:eastAsia="zh-CN"/>
        </w:rPr>
        <w:t xml:space="preserve"> A</w:t>
      </w:r>
      <w:r w:rsidR="00AE18FF">
        <w:rPr>
          <w:rFonts w:eastAsia="宋体"/>
          <w:lang w:eastAsia="zh-CN"/>
        </w:rPr>
        <w:t>n</w:t>
      </w:r>
      <w:r w:rsidR="005B4474">
        <w:rPr>
          <w:rFonts w:eastAsia="宋体"/>
          <w:lang w:eastAsia="zh-CN"/>
        </w:rPr>
        <w:t xml:space="preserve"> LS was sent to RAN1</w:t>
      </w:r>
      <w:r w:rsidR="006312C8">
        <w:rPr>
          <w:rFonts w:eastAsia="宋体"/>
          <w:lang w:eastAsia="zh-CN"/>
        </w:rPr>
        <w:t xml:space="preserve"> [1]</w:t>
      </w:r>
      <w:r w:rsidR="005B4474">
        <w:rPr>
          <w:rFonts w:eastAsia="宋体"/>
          <w:lang w:eastAsia="zh-CN"/>
        </w:rPr>
        <w:t xml:space="preserve"> to ask details about the NR PRACH preamble and a </w:t>
      </w:r>
      <w:r w:rsidR="00135D24">
        <w:rPr>
          <w:rFonts w:eastAsia="宋体"/>
          <w:lang w:eastAsia="zh-CN"/>
        </w:rPr>
        <w:t xml:space="preserve">LS </w:t>
      </w:r>
      <w:r w:rsidR="005B4474">
        <w:rPr>
          <w:rFonts w:eastAsia="宋体"/>
          <w:lang w:eastAsia="zh-CN"/>
        </w:rPr>
        <w:t xml:space="preserve">response was </w:t>
      </w:r>
      <w:r w:rsidR="00B93605">
        <w:rPr>
          <w:rFonts w:eastAsia="宋体"/>
          <w:lang w:eastAsia="zh-CN"/>
        </w:rPr>
        <w:t>received</w:t>
      </w:r>
      <w:r w:rsidR="005B4474">
        <w:rPr>
          <w:rFonts w:eastAsia="宋体"/>
          <w:lang w:eastAsia="zh-CN"/>
        </w:rPr>
        <w:t xml:space="preserve"> in [2].</w:t>
      </w:r>
      <w:r>
        <w:rPr>
          <w:rFonts w:eastAsia="宋体"/>
          <w:lang w:eastAsia="zh-CN"/>
        </w:rPr>
        <w:t xml:space="preserve"> In this contribution we continue the discussion</w:t>
      </w:r>
      <w:r w:rsidR="005B4474">
        <w:rPr>
          <w:rFonts w:eastAsia="宋体"/>
          <w:lang w:eastAsia="zh-CN"/>
        </w:rPr>
        <w:t xml:space="preserve">. </w:t>
      </w:r>
    </w:p>
    <w:p w14:paraId="497B1678" w14:textId="77777777" w:rsidR="00FC323E" w:rsidRDefault="00B81B31" w:rsidP="00FC323E">
      <w:pPr>
        <w:pStyle w:val="Heading1"/>
        <w:jc w:val="both"/>
      </w:pPr>
      <w:r w:rsidRPr="00AA54B6">
        <w:rPr>
          <w:rFonts w:hint="eastAsia"/>
        </w:rPr>
        <w:t>Discussion</w:t>
      </w:r>
    </w:p>
    <w:p w14:paraId="627DBAED" w14:textId="3C85D770" w:rsidR="005D1F7E" w:rsidRDefault="006312C8" w:rsidP="005D1F7E">
      <w:pPr>
        <w:pStyle w:val="BodyText"/>
        <w:rPr>
          <w:lang w:eastAsia="zh-CN"/>
        </w:rPr>
      </w:pPr>
      <w:r>
        <w:rPr>
          <w:lang w:eastAsia="zh-CN"/>
        </w:rPr>
        <w:t>T</w:t>
      </w:r>
      <w:r w:rsidR="00AE18FF">
        <w:rPr>
          <w:lang w:eastAsia="zh-CN"/>
        </w:rPr>
        <w:t xml:space="preserve">wo competing schemes </w:t>
      </w:r>
      <w:r w:rsidR="008B4259">
        <w:rPr>
          <w:lang w:eastAsia="zh-CN"/>
        </w:rPr>
        <w:t>are being discussed</w:t>
      </w:r>
      <w:r>
        <w:rPr>
          <w:lang w:eastAsia="zh-CN"/>
        </w:rPr>
        <w:t xml:space="preserve"> when it comes to requesting</w:t>
      </w:r>
      <w:r w:rsidR="00B341C2">
        <w:rPr>
          <w:lang w:eastAsia="zh-CN"/>
        </w:rPr>
        <w:t xml:space="preserve"> </w:t>
      </w:r>
      <w:r w:rsidR="00B341C2">
        <w:rPr>
          <w:rFonts w:eastAsia="宋体"/>
          <w:lang w:eastAsia="zh-CN"/>
        </w:rPr>
        <w:t>Other System</w:t>
      </w:r>
      <w:r w:rsidR="008B4259">
        <w:rPr>
          <w:rFonts w:eastAsia="宋体"/>
          <w:lang w:eastAsia="zh-CN"/>
        </w:rPr>
        <w:t xml:space="preserve"> Information via on-demand</w:t>
      </w:r>
      <w:r w:rsidR="00B341C2">
        <w:rPr>
          <w:rFonts w:eastAsia="宋体"/>
          <w:lang w:eastAsia="zh-CN"/>
        </w:rPr>
        <w:t xml:space="preserve"> (Other SI)</w:t>
      </w:r>
      <w:r>
        <w:rPr>
          <w:lang w:eastAsia="zh-CN"/>
        </w:rPr>
        <w:t xml:space="preserve">, </w:t>
      </w:r>
      <w:r w:rsidR="008B4259">
        <w:rPr>
          <w:lang w:eastAsia="zh-CN"/>
        </w:rPr>
        <w:t xml:space="preserve">namely </w:t>
      </w:r>
      <w:r>
        <w:rPr>
          <w:lang w:eastAsia="zh-CN"/>
        </w:rPr>
        <w:t xml:space="preserve">a) requesting Other SI through MSG1 or b) through MSG3. </w:t>
      </w:r>
      <w:r w:rsidR="007E3D4A">
        <w:rPr>
          <w:lang w:eastAsia="zh-CN"/>
        </w:rPr>
        <w:t>The two options are shown</w:t>
      </w:r>
      <w:r w:rsidR="005D1F7E">
        <w:rPr>
          <w:lang w:eastAsia="zh-CN"/>
        </w:rPr>
        <w:t xml:space="preserve"> in </w:t>
      </w:r>
      <w:r w:rsidR="005D1F7E">
        <w:rPr>
          <w:lang w:eastAsia="zh-CN"/>
        </w:rPr>
        <w:fldChar w:fldCharType="begin"/>
      </w:r>
      <w:r w:rsidR="005D1F7E">
        <w:rPr>
          <w:lang w:eastAsia="zh-CN"/>
        </w:rPr>
        <w:instrText xml:space="preserve"> REF _Ref477954403 \h </w:instrText>
      </w:r>
      <w:r w:rsidR="005D1F7E">
        <w:rPr>
          <w:lang w:eastAsia="zh-CN"/>
        </w:rPr>
      </w:r>
      <w:r w:rsidR="005D1F7E">
        <w:rPr>
          <w:lang w:eastAsia="zh-CN"/>
        </w:rPr>
        <w:fldChar w:fldCharType="separate"/>
      </w:r>
      <w:r w:rsidR="005D1F7E">
        <w:t xml:space="preserve">Figure </w:t>
      </w:r>
      <w:r w:rsidR="005D1F7E">
        <w:rPr>
          <w:noProof/>
        </w:rPr>
        <w:t>1</w:t>
      </w:r>
      <w:r w:rsidR="005D1F7E">
        <w:rPr>
          <w:lang w:eastAsia="zh-CN"/>
        </w:rPr>
        <w:fldChar w:fldCharType="end"/>
      </w:r>
      <w:r w:rsidR="005D1F7E">
        <w:rPr>
          <w:lang w:eastAsia="zh-CN"/>
        </w:rPr>
        <w:t xml:space="preserve"> and </w:t>
      </w:r>
      <w:r w:rsidR="005D1F7E">
        <w:rPr>
          <w:lang w:eastAsia="zh-CN"/>
        </w:rPr>
        <w:fldChar w:fldCharType="begin"/>
      </w:r>
      <w:r w:rsidR="005D1F7E">
        <w:rPr>
          <w:lang w:eastAsia="zh-CN"/>
        </w:rPr>
        <w:instrText xml:space="preserve"> REF _Ref477954449 \h </w:instrText>
      </w:r>
      <w:r w:rsidR="005D1F7E">
        <w:rPr>
          <w:lang w:eastAsia="zh-CN"/>
        </w:rPr>
      </w:r>
      <w:r w:rsidR="005D1F7E">
        <w:rPr>
          <w:lang w:eastAsia="zh-CN"/>
        </w:rPr>
        <w:fldChar w:fldCharType="separate"/>
      </w:r>
      <w:r w:rsidR="005D1F7E">
        <w:t xml:space="preserve">Figure </w:t>
      </w:r>
      <w:r w:rsidR="005D1F7E">
        <w:rPr>
          <w:noProof/>
        </w:rPr>
        <w:t>2</w:t>
      </w:r>
      <w:r w:rsidR="005D1F7E">
        <w:rPr>
          <w:lang w:eastAsia="zh-CN"/>
        </w:rPr>
        <w:fldChar w:fldCharType="end"/>
      </w:r>
      <w:r w:rsidR="005D1F7E">
        <w:rPr>
          <w:lang w:eastAsia="zh-CN"/>
        </w:rPr>
        <w:t xml:space="preserve"> respectively:</w:t>
      </w:r>
    </w:p>
    <w:p w14:paraId="1B878316" w14:textId="77777777" w:rsidR="005D1F7E" w:rsidRDefault="005D1F7E" w:rsidP="005D1F7E">
      <w:pPr>
        <w:pStyle w:val="BodyText"/>
        <w:rPr>
          <w:lang w:eastAsia="zh-CN"/>
        </w:rPr>
      </w:pPr>
    </w:p>
    <w:p w14:paraId="3A0E3AF1" w14:textId="77777777" w:rsidR="005D1F7E" w:rsidRDefault="007E3D4A" w:rsidP="005D1F7E">
      <w:pPr>
        <w:pStyle w:val="BodyText"/>
        <w:keepNext/>
        <w:jc w:val="center"/>
      </w:pPr>
      <w:r w:rsidRPr="007E3D4A">
        <w:rPr>
          <w:noProof/>
          <w:lang w:val="en-GB" w:eastAsia="zh-CN"/>
        </w:rPr>
        <w:drawing>
          <wp:inline distT="0" distB="0" distL="0" distR="0" wp14:anchorId="5AEF8A47" wp14:editId="68523367">
            <wp:extent cx="2700000" cy="2566800"/>
            <wp:effectExtent l="0" t="0" r="571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0000" cy="2566800"/>
                    </a:xfrm>
                    <a:prstGeom prst="rect">
                      <a:avLst/>
                    </a:prstGeom>
                    <a:noFill/>
                    <a:ln>
                      <a:noFill/>
                    </a:ln>
                  </pic:spPr>
                </pic:pic>
              </a:graphicData>
            </a:graphic>
          </wp:inline>
        </w:drawing>
      </w:r>
    </w:p>
    <w:p w14:paraId="2576E290" w14:textId="619B6BEA" w:rsidR="005D1F7E" w:rsidRPr="005D1F7E" w:rsidRDefault="005D1F7E" w:rsidP="005D1F7E">
      <w:pPr>
        <w:pStyle w:val="Caption"/>
        <w:jc w:val="center"/>
        <w:rPr>
          <w:lang w:val="en-US" w:eastAsia="zh-CN"/>
        </w:rPr>
      </w:pPr>
      <w:bookmarkStart w:id="4" w:name="_Ref477954403"/>
      <w:r>
        <w:t xml:space="preserve">Figure </w:t>
      </w:r>
      <w:r>
        <w:fldChar w:fldCharType="begin"/>
      </w:r>
      <w:r>
        <w:instrText xml:space="preserve"> SEQ Figure \* ARABIC </w:instrText>
      </w:r>
      <w:r>
        <w:fldChar w:fldCharType="separate"/>
      </w:r>
      <w:r>
        <w:rPr>
          <w:noProof/>
        </w:rPr>
        <w:t>1</w:t>
      </w:r>
      <w:r>
        <w:fldChar w:fldCharType="end"/>
      </w:r>
      <w:bookmarkEnd w:id="4"/>
      <w:r>
        <w:t xml:space="preserve"> MSG1-based Other SI Request</w:t>
      </w:r>
    </w:p>
    <w:p w14:paraId="348AED7B" w14:textId="77777777" w:rsidR="005D1F7E" w:rsidRDefault="005D1F7E" w:rsidP="009C6320">
      <w:pPr>
        <w:pStyle w:val="BodyText"/>
        <w:keepNext/>
        <w:rPr>
          <w:noProof/>
          <w:lang w:val="en-GB" w:eastAsia="en-GB"/>
        </w:rPr>
      </w:pPr>
    </w:p>
    <w:p w14:paraId="143F0BF9" w14:textId="77777777" w:rsidR="005D1F7E" w:rsidRDefault="005D1F7E" w:rsidP="009C6320">
      <w:pPr>
        <w:pStyle w:val="BodyText"/>
        <w:keepNext/>
        <w:rPr>
          <w:noProof/>
          <w:lang w:val="en-GB" w:eastAsia="en-GB"/>
        </w:rPr>
      </w:pPr>
    </w:p>
    <w:p w14:paraId="51BAFC7D" w14:textId="77777777" w:rsidR="005D1F7E" w:rsidRDefault="005D1F7E" w:rsidP="009C6320">
      <w:pPr>
        <w:pStyle w:val="BodyText"/>
        <w:keepNext/>
        <w:rPr>
          <w:noProof/>
          <w:lang w:val="en-GB" w:eastAsia="en-GB"/>
        </w:rPr>
      </w:pPr>
    </w:p>
    <w:p w14:paraId="4D5869F9" w14:textId="77777777" w:rsidR="005D1F7E" w:rsidRDefault="009C6320" w:rsidP="005D1F7E">
      <w:pPr>
        <w:pStyle w:val="BodyText"/>
        <w:keepNext/>
        <w:jc w:val="center"/>
      </w:pPr>
      <w:r w:rsidRPr="007E3D4A">
        <w:rPr>
          <w:noProof/>
          <w:lang w:val="en-GB" w:eastAsia="zh-CN"/>
        </w:rPr>
        <w:drawing>
          <wp:inline distT="0" distB="0" distL="0" distR="0" wp14:anchorId="69E0D627" wp14:editId="7B16478E">
            <wp:extent cx="2854800" cy="273600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4800" cy="2736000"/>
                    </a:xfrm>
                    <a:prstGeom prst="rect">
                      <a:avLst/>
                    </a:prstGeom>
                    <a:noFill/>
                    <a:ln>
                      <a:noFill/>
                    </a:ln>
                  </pic:spPr>
                </pic:pic>
              </a:graphicData>
            </a:graphic>
          </wp:inline>
        </w:drawing>
      </w:r>
    </w:p>
    <w:p w14:paraId="5BB3BDC0" w14:textId="680295A5" w:rsidR="009C6320" w:rsidRDefault="005D1F7E" w:rsidP="005D1F7E">
      <w:pPr>
        <w:pStyle w:val="Caption"/>
        <w:jc w:val="center"/>
      </w:pPr>
      <w:bookmarkStart w:id="5" w:name="_Ref477954449"/>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Pr="00944D66">
        <w:t>MSG3-based Other SI Request</w:t>
      </w:r>
    </w:p>
    <w:p w14:paraId="2F520570" w14:textId="77777777" w:rsidR="007E3D4A" w:rsidRDefault="007E3D4A" w:rsidP="006312C8">
      <w:pPr>
        <w:pStyle w:val="BodyText"/>
        <w:rPr>
          <w:lang w:eastAsia="zh-CN"/>
        </w:rPr>
      </w:pPr>
    </w:p>
    <w:p w14:paraId="1219C62C" w14:textId="60B544AB" w:rsidR="00AE18FF" w:rsidRDefault="00AE18FF" w:rsidP="006312C8">
      <w:pPr>
        <w:pStyle w:val="BodyText"/>
      </w:pPr>
      <w:r>
        <w:t>Next, we</w:t>
      </w:r>
      <w:r w:rsidR="005D1F7E">
        <w:t xml:space="preserve"> give our comparison on</w:t>
      </w:r>
      <w:r w:rsidR="006312C8">
        <w:t xml:space="preserve"> the </w:t>
      </w:r>
      <w:r>
        <w:t>two solutions</w:t>
      </w:r>
      <w:r w:rsidR="006462BF">
        <w:t xml:space="preserve"> with respect to various aspects</w:t>
      </w:r>
      <w:r>
        <w:t>:</w:t>
      </w:r>
      <w:r w:rsidR="005B4474">
        <w:t xml:space="preserve">  </w:t>
      </w:r>
    </w:p>
    <w:p w14:paraId="75A6AD44" w14:textId="77777777" w:rsidR="005D1F7E" w:rsidRDefault="005D1F7E" w:rsidP="006312C8">
      <w:pPr>
        <w:pStyle w:val="BodyText"/>
        <w:rPr>
          <w:lang w:eastAsia="zh-CN"/>
        </w:rPr>
      </w:pPr>
    </w:p>
    <w:p w14:paraId="01D451E4" w14:textId="77777777" w:rsidR="00AE18FF" w:rsidRPr="006312C8" w:rsidRDefault="00AE18FF" w:rsidP="00AE18FF">
      <w:pPr>
        <w:pStyle w:val="Caption"/>
        <w:numPr>
          <w:ilvl w:val="0"/>
          <w:numId w:val="14"/>
        </w:numPr>
        <w:jc w:val="both"/>
        <w:rPr>
          <w:b/>
        </w:rPr>
      </w:pPr>
      <w:r w:rsidRPr="006312C8">
        <w:rPr>
          <w:b/>
        </w:rPr>
        <w:t>Preamble collision probability</w:t>
      </w:r>
    </w:p>
    <w:p w14:paraId="49564B61" w14:textId="438457BD" w:rsidR="00AE18FF" w:rsidRDefault="00AE18FF" w:rsidP="00AE18FF">
      <w:pPr>
        <w:pStyle w:val="BodyText"/>
        <w:rPr>
          <w:lang w:eastAsia="zh-CN"/>
        </w:rPr>
      </w:pPr>
      <w:r w:rsidRPr="00895FE9">
        <w:rPr>
          <w:lang w:val="en-GB" w:eastAsia="zh-CN"/>
        </w:rPr>
        <w:t>The problem of preamble collision can occur in both MSG1</w:t>
      </w:r>
      <w:r w:rsidR="00412146">
        <w:rPr>
          <w:lang w:val="en-GB" w:eastAsia="zh-CN"/>
        </w:rPr>
        <w:t>-based</w:t>
      </w:r>
      <w:r w:rsidRPr="00895FE9">
        <w:rPr>
          <w:lang w:val="en-GB" w:eastAsia="zh-CN"/>
        </w:rPr>
        <w:t xml:space="preserve"> approach as well as in the legacy RACH procedure, i.e., the MSG3-based approach. The key to minimizing the preamble collision probability is the space of preambles and their design. According to </w:t>
      </w:r>
      <w:r>
        <w:rPr>
          <w:lang w:val="en-GB" w:eastAsia="zh-CN"/>
        </w:rPr>
        <w:t>the LS response to RAN2 [2]</w:t>
      </w:r>
      <w:r w:rsidRPr="00895FE9">
        <w:rPr>
          <w:lang w:val="en-GB" w:eastAsia="zh-CN"/>
        </w:rPr>
        <w:t xml:space="preserve"> </w:t>
      </w:r>
      <w:r w:rsidRPr="00895FE9">
        <w:t>“The design of the PRACH preambles formats and resource allocations is ongoing in RAN1 and the number of PRACH preambles/resources is still open. In general, RAN1 aims at a flexible design that can handle a range in random access load.”</w:t>
      </w:r>
      <w:r w:rsidRPr="00895FE9">
        <w:rPr>
          <w:lang w:eastAsia="zh-CN"/>
        </w:rPr>
        <w:t xml:space="preserve"> Furthermore, </w:t>
      </w:r>
      <w:r>
        <w:rPr>
          <w:lang w:eastAsia="zh-CN"/>
        </w:rPr>
        <w:t xml:space="preserve">the LS </w:t>
      </w:r>
      <w:r w:rsidR="00135D24" w:rsidRPr="00B341C2">
        <w:rPr>
          <w:lang w:eastAsia="zh-CN"/>
        </w:rPr>
        <w:t>response</w:t>
      </w:r>
      <w:r w:rsidR="00135D24">
        <w:rPr>
          <w:lang w:eastAsia="zh-CN"/>
        </w:rPr>
        <w:t xml:space="preserve"> </w:t>
      </w:r>
      <w:r w:rsidRPr="00895FE9">
        <w:rPr>
          <w:lang w:eastAsia="zh-CN"/>
        </w:rPr>
        <w:t xml:space="preserve">[2] </w:t>
      </w:r>
      <w:r>
        <w:rPr>
          <w:lang w:eastAsia="zh-CN"/>
        </w:rPr>
        <w:t xml:space="preserve">stated that </w:t>
      </w:r>
      <w:r w:rsidRPr="00895FE9">
        <w:rPr>
          <w:lang w:eastAsia="zh-CN"/>
        </w:rPr>
        <w:t>“</w:t>
      </w:r>
      <w:r w:rsidRPr="00895FE9">
        <w:t xml:space="preserve">If multiple UEs transmit the same PRACH preamble resulting in a collision, the </w:t>
      </w:r>
      <w:proofErr w:type="spellStart"/>
      <w:r w:rsidRPr="00895FE9">
        <w:t>gNB</w:t>
      </w:r>
      <w:proofErr w:type="spellEnd"/>
      <w:r w:rsidRPr="00895FE9">
        <w:t xml:space="preserve"> might be able to detect the preamble from the combined transmission from multiple UEs, but may not be able to distinguish the UEs.  The probability of successful detection depends on the channel conditions.</w:t>
      </w:r>
      <w:r w:rsidRPr="00895FE9">
        <w:rPr>
          <w:lang w:eastAsia="zh-CN"/>
        </w:rPr>
        <w:t xml:space="preserve">” </w:t>
      </w:r>
      <w:r w:rsidR="00412146">
        <w:rPr>
          <w:lang w:eastAsia="zh-CN"/>
        </w:rPr>
        <w:t>S</w:t>
      </w:r>
      <w:r w:rsidRPr="00895FE9">
        <w:rPr>
          <w:lang w:eastAsia="zh-CN"/>
        </w:rPr>
        <w:t>ince in MSG1</w:t>
      </w:r>
      <w:r w:rsidR="00412146">
        <w:rPr>
          <w:lang w:eastAsia="zh-CN"/>
        </w:rPr>
        <w:t>-based</w:t>
      </w:r>
      <w:r w:rsidRPr="00895FE9">
        <w:rPr>
          <w:lang w:eastAsia="zh-CN"/>
        </w:rPr>
        <w:t xml:space="preserve"> approach a preamble is mapped to </w:t>
      </w:r>
      <w:proofErr w:type="gramStart"/>
      <w:r w:rsidRPr="00895FE9">
        <w:rPr>
          <w:lang w:eastAsia="zh-CN"/>
        </w:rPr>
        <w:t>an</w:t>
      </w:r>
      <w:proofErr w:type="gramEnd"/>
      <w:r w:rsidRPr="00895FE9">
        <w:rPr>
          <w:lang w:eastAsia="zh-CN"/>
        </w:rPr>
        <w:t xml:space="preserve"> </w:t>
      </w:r>
      <w:r w:rsidR="004661D3">
        <w:rPr>
          <w:lang w:eastAsia="zh-CN"/>
        </w:rPr>
        <w:t xml:space="preserve">requested </w:t>
      </w:r>
      <w:r w:rsidRPr="00B341C2">
        <w:rPr>
          <w:lang w:eastAsia="zh-CN"/>
        </w:rPr>
        <w:t>SI</w:t>
      </w:r>
      <w:r w:rsidRPr="00895FE9">
        <w:rPr>
          <w:lang w:eastAsia="zh-CN"/>
        </w:rPr>
        <w:t xml:space="preserve"> even if the </w:t>
      </w:r>
      <w:proofErr w:type="spellStart"/>
      <w:r w:rsidRPr="00895FE9">
        <w:rPr>
          <w:lang w:eastAsia="zh-CN"/>
        </w:rPr>
        <w:t>gNB</w:t>
      </w:r>
      <w:proofErr w:type="spellEnd"/>
      <w:r w:rsidRPr="00895FE9">
        <w:rPr>
          <w:lang w:eastAsia="zh-CN"/>
        </w:rPr>
        <w:t xml:space="preserve"> is not able to distinguish the UEs it can infer the requested </w:t>
      </w:r>
      <w:r w:rsidRPr="00B341C2">
        <w:rPr>
          <w:lang w:eastAsia="zh-CN"/>
        </w:rPr>
        <w:t>SI</w:t>
      </w:r>
      <w:r w:rsidRPr="00895FE9">
        <w:rPr>
          <w:lang w:eastAsia="zh-CN"/>
        </w:rPr>
        <w:t xml:space="preserve">. </w:t>
      </w:r>
    </w:p>
    <w:p w14:paraId="0E96A0E2" w14:textId="5605B889" w:rsidR="00AE18FF" w:rsidRPr="00AE18FF" w:rsidRDefault="00AE18FF" w:rsidP="00AE18FF">
      <w:pPr>
        <w:pStyle w:val="BodyText"/>
        <w:rPr>
          <w:b/>
          <w:lang w:eastAsia="zh-CN"/>
        </w:rPr>
      </w:pPr>
      <w:r w:rsidRPr="00AE18FF">
        <w:rPr>
          <w:b/>
          <w:lang w:eastAsia="zh-CN"/>
        </w:rPr>
        <w:t xml:space="preserve">Observation 1: </w:t>
      </w:r>
      <w:r w:rsidR="006312C8">
        <w:rPr>
          <w:b/>
          <w:lang w:eastAsia="zh-CN"/>
        </w:rPr>
        <w:t xml:space="preserve">Requesting </w:t>
      </w:r>
      <w:r w:rsidR="00B341C2" w:rsidRPr="00B341C2">
        <w:rPr>
          <w:b/>
          <w:lang w:eastAsia="zh-CN"/>
        </w:rPr>
        <w:t>Other System Information via on-demand</w:t>
      </w:r>
      <w:r w:rsidR="006312C8">
        <w:rPr>
          <w:b/>
          <w:lang w:eastAsia="zh-CN"/>
        </w:rPr>
        <w:t xml:space="preserve"> through </w:t>
      </w:r>
      <w:r w:rsidRPr="00AE18FF">
        <w:rPr>
          <w:b/>
          <w:lang w:eastAsia="zh-CN"/>
        </w:rPr>
        <w:t xml:space="preserve">MSG1 </w:t>
      </w:r>
      <w:r w:rsidR="00F6252B">
        <w:rPr>
          <w:b/>
          <w:lang w:eastAsia="zh-CN"/>
        </w:rPr>
        <w:t>may</w:t>
      </w:r>
      <w:r w:rsidR="006312C8">
        <w:rPr>
          <w:b/>
          <w:lang w:eastAsia="zh-CN"/>
        </w:rPr>
        <w:t xml:space="preserve"> have better detection capability </w:t>
      </w:r>
      <w:r w:rsidRPr="00AE18FF">
        <w:rPr>
          <w:b/>
          <w:lang w:eastAsia="zh-CN"/>
        </w:rPr>
        <w:t>upon collision</w:t>
      </w:r>
      <w:r w:rsidR="006312C8">
        <w:rPr>
          <w:b/>
          <w:lang w:eastAsia="zh-CN"/>
        </w:rPr>
        <w:t xml:space="preserve"> depending on preamble design</w:t>
      </w:r>
      <w:r w:rsidRPr="00AE18FF">
        <w:rPr>
          <w:b/>
          <w:lang w:eastAsia="zh-CN"/>
        </w:rPr>
        <w:t>.</w:t>
      </w:r>
    </w:p>
    <w:p w14:paraId="43A6C402" w14:textId="0C7BDA80" w:rsidR="00AE18FF" w:rsidRPr="00895FE9" w:rsidRDefault="00AE18FF" w:rsidP="00AE18FF">
      <w:pPr>
        <w:pStyle w:val="BodyText"/>
        <w:rPr>
          <w:lang w:eastAsia="zh-CN"/>
        </w:rPr>
      </w:pPr>
      <w:r w:rsidRPr="00895FE9">
        <w:rPr>
          <w:lang w:eastAsia="zh-CN"/>
        </w:rPr>
        <w:t xml:space="preserve">The Other SI can be </w:t>
      </w:r>
      <w:r w:rsidR="00531333">
        <w:rPr>
          <w:lang w:eastAsia="zh-CN"/>
        </w:rPr>
        <w:t xml:space="preserve">obtained from the </w:t>
      </w:r>
      <w:proofErr w:type="spellStart"/>
      <w:r w:rsidR="00531333">
        <w:rPr>
          <w:lang w:eastAsia="zh-CN"/>
        </w:rPr>
        <w:t>gNB</w:t>
      </w:r>
      <w:proofErr w:type="spellEnd"/>
      <w:r w:rsidRPr="00895FE9">
        <w:rPr>
          <w:lang w:eastAsia="zh-CN"/>
        </w:rPr>
        <w:t xml:space="preserve"> in Broadcast or Unicast fashion. </w:t>
      </w:r>
      <w:r w:rsidR="006312C8">
        <w:rPr>
          <w:lang w:eastAsia="zh-CN"/>
        </w:rPr>
        <w:t>We distinguish two</w:t>
      </w:r>
      <w:r w:rsidR="0031589D">
        <w:rPr>
          <w:lang w:eastAsia="zh-CN"/>
        </w:rPr>
        <w:t xml:space="preserve"> scenarios of</w:t>
      </w:r>
      <w:r w:rsidR="006312C8">
        <w:rPr>
          <w:lang w:eastAsia="zh-CN"/>
        </w:rPr>
        <w:t xml:space="preserve"> collision </w:t>
      </w:r>
      <w:r w:rsidR="006962EC">
        <w:rPr>
          <w:lang w:eastAsia="zh-CN"/>
        </w:rPr>
        <w:t>when the same Other System Information</w:t>
      </w:r>
      <w:r w:rsidR="0031589D">
        <w:rPr>
          <w:lang w:eastAsia="zh-CN"/>
        </w:rPr>
        <w:t xml:space="preserve"> is requested </w:t>
      </w:r>
      <w:r w:rsidR="006962EC">
        <w:rPr>
          <w:lang w:eastAsia="zh-CN"/>
        </w:rPr>
        <w:t xml:space="preserve">on-demand </w:t>
      </w:r>
      <w:r w:rsidR="0031589D">
        <w:rPr>
          <w:lang w:eastAsia="zh-CN"/>
        </w:rPr>
        <w:t>by multiple UEs</w:t>
      </w:r>
      <w:r w:rsidR="006312C8">
        <w:rPr>
          <w:lang w:eastAsia="zh-CN"/>
        </w:rPr>
        <w:t xml:space="preserve">: </w:t>
      </w:r>
    </w:p>
    <w:p w14:paraId="0BC3E7A9" w14:textId="7ECD8DAC" w:rsidR="006962EC" w:rsidRDefault="00AE18FF" w:rsidP="006962EC">
      <w:pPr>
        <w:pStyle w:val="BodyText"/>
        <w:numPr>
          <w:ilvl w:val="0"/>
          <w:numId w:val="12"/>
        </w:numPr>
        <w:rPr>
          <w:lang w:eastAsia="zh-CN"/>
        </w:rPr>
      </w:pPr>
      <w:r w:rsidRPr="00895FE9">
        <w:rPr>
          <w:b/>
          <w:lang w:eastAsia="zh-CN"/>
        </w:rPr>
        <w:t xml:space="preserve">Collision of </w:t>
      </w:r>
      <w:r w:rsidR="0065335B">
        <w:rPr>
          <w:b/>
          <w:lang w:eastAsia="zh-CN"/>
        </w:rPr>
        <w:t>Other System Information</w:t>
      </w:r>
      <w:r w:rsidR="00BD0DAF">
        <w:rPr>
          <w:b/>
          <w:lang w:eastAsia="zh-CN"/>
        </w:rPr>
        <w:t xml:space="preserve"> via</w:t>
      </w:r>
      <w:r w:rsidR="0065335B">
        <w:rPr>
          <w:b/>
          <w:lang w:eastAsia="zh-CN"/>
        </w:rPr>
        <w:t xml:space="preserve"> On-</w:t>
      </w:r>
      <w:r w:rsidRPr="00895FE9">
        <w:rPr>
          <w:b/>
          <w:lang w:eastAsia="zh-CN"/>
        </w:rPr>
        <w:t xml:space="preserve">Demand </w:t>
      </w:r>
      <w:r w:rsidR="0065335B">
        <w:rPr>
          <w:b/>
          <w:lang w:eastAsia="zh-CN"/>
        </w:rPr>
        <w:t>(</w:t>
      </w:r>
      <w:r w:rsidRPr="00895FE9">
        <w:rPr>
          <w:b/>
          <w:lang w:eastAsia="zh-CN"/>
        </w:rPr>
        <w:t>Broadcast</w:t>
      </w:r>
      <w:r w:rsidR="0065335B">
        <w:rPr>
          <w:b/>
          <w:lang w:eastAsia="zh-CN"/>
        </w:rPr>
        <w:t xml:space="preserve"> case)</w:t>
      </w:r>
      <w:r w:rsidRPr="00895FE9">
        <w:rPr>
          <w:b/>
          <w:lang w:eastAsia="zh-CN"/>
        </w:rPr>
        <w:t>:</w:t>
      </w:r>
      <w:r w:rsidRPr="00895FE9">
        <w:rPr>
          <w:lang w:eastAsia="zh-CN"/>
        </w:rPr>
        <w:t xml:space="preserve"> If the preambles of two or more UEs collide in</w:t>
      </w:r>
      <w:r w:rsidR="006312C8">
        <w:rPr>
          <w:lang w:eastAsia="zh-CN"/>
        </w:rPr>
        <w:t xml:space="preserve"> an</w:t>
      </w:r>
      <w:r w:rsidRPr="00895FE9">
        <w:rPr>
          <w:lang w:eastAsia="zh-CN"/>
        </w:rPr>
        <w:t xml:space="preserve"> MSG1-based approach </w:t>
      </w:r>
      <w:r w:rsidR="00BB2DDF">
        <w:rPr>
          <w:lang w:eastAsia="zh-CN"/>
        </w:rPr>
        <w:t xml:space="preserve">when </w:t>
      </w:r>
      <w:r w:rsidR="0065335B">
        <w:rPr>
          <w:lang w:eastAsia="zh-CN"/>
        </w:rPr>
        <w:t xml:space="preserve">the network is supposed to send </w:t>
      </w:r>
      <w:r w:rsidR="00BB2DDF">
        <w:rPr>
          <w:lang w:eastAsia="zh-CN"/>
        </w:rPr>
        <w:t xml:space="preserve">Other SI </w:t>
      </w:r>
      <w:r w:rsidR="006312C8">
        <w:rPr>
          <w:lang w:eastAsia="zh-CN"/>
        </w:rPr>
        <w:t xml:space="preserve">in the broadcast </w:t>
      </w:r>
      <w:r w:rsidRPr="00895FE9">
        <w:rPr>
          <w:lang w:eastAsia="zh-CN"/>
        </w:rPr>
        <w:t xml:space="preserve">the </w:t>
      </w:r>
      <w:proofErr w:type="spellStart"/>
      <w:r w:rsidRPr="00895FE9">
        <w:rPr>
          <w:lang w:eastAsia="zh-CN"/>
        </w:rPr>
        <w:t>gNB</w:t>
      </w:r>
      <w:proofErr w:type="spellEnd"/>
      <w:r w:rsidRPr="00895FE9">
        <w:rPr>
          <w:lang w:eastAsia="zh-CN"/>
        </w:rPr>
        <w:t xml:space="preserve"> might be able to infer the</w:t>
      </w:r>
      <w:r w:rsidR="006962EC">
        <w:rPr>
          <w:lang w:eastAsia="zh-CN"/>
        </w:rPr>
        <w:t xml:space="preserve"> requested Other</w:t>
      </w:r>
      <w:r w:rsidRPr="00895FE9">
        <w:rPr>
          <w:lang w:eastAsia="zh-CN"/>
        </w:rPr>
        <w:t xml:space="preserve"> </w:t>
      </w:r>
      <w:r w:rsidRPr="006962EC">
        <w:rPr>
          <w:lang w:eastAsia="zh-CN"/>
        </w:rPr>
        <w:t>SI</w:t>
      </w:r>
      <w:r w:rsidRPr="00895FE9">
        <w:rPr>
          <w:lang w:eastAsia="zh-CN"/>
        </w:rPr>
        <w:t xml:space="preserve"> based o</w:t>
      </w:r>
      <w:r>
        <w:rPr>
          <w:lang w:eastAsia="zh-CN"/>
        </w:rPr>
        <w:t xml:space="preserve">n the detected preamble. Even if the </w:t>
      </w:r>
      <w:proofErr w:type="spellStart"/>
      <w:r>
        <w:rPr>
          <w:lang w:eastAsia="zh-CN"/>
        </w:rPr>
        <w:t>gNB</w:t>
      </w:r>
      <w:proofErr w:type="spellEnd"/>
      <w:r>
        <w:rPr>
          <w:lang w:eastAsia="zh-CN"/>
        </w:rPr>
        <w:t xml:space="preserve"> cannot detect which UE sent the request</w:t>
      </w:r>
      <w:r w:rsidR="006962EC">
        <w:rPr>
          <w:lang w:eastAsia="zh-CN"/>
        </w:rPr>
        <w:t xml:space="preserve"> it can indicate scheduling parameters to the UEs regarding the Other SI</w:t>
      </w:r>
      <w:r>
        <w:rPr>
          <w:lang w:eastAsia="zh-CN"/>
        </w:rPr>
        <w:t xml:space="preserve"> and start the broadcast according to the scheduling information</w:t>
      </w:r>
      <w:r w:rsidR="006312C8">
        <w:rPr>
          <w:lang w:eastAsia="zh-CN"/>
        </w:rPr>
        <w:t xml:space="preserve">. This is not possible in MSG3-based approach where there is no </w:t>
      </w:r>
      <w:r w:rsidR="006312C8" w:rsidRPr="006962EC">
        <w:rPr>
          <w:lang w:eastAsia="zh-CN"/>
        </w:rPr>
        <w:t>SI</w:t>
      </w:r>
      <w:r w:rsidR="006312C8">
        <w:rPr>
          <w:lang w:eastAsia="zh-CN"/>
        </w:rPr>
        <w:t xml:space="preserve"> indicated in the preamble. </w:t>
      </w:r>
    </w:p>
    <w:p w14:paraId="10A794DC" w14:textId="4305B1D0" w:rsidR="006962EC" w:rsidRPr="006962EC" w:rsidRDefault="006962EC" w:rsidP="006962EC">
      <w:pPr>
        <w:ind w:left="360"/>
        <w:rPr>
          <w:b/>
        </w:rPr>
      </w:pPr>
      <w:r w:rsidRPr="006962EC">
        <w:rPr>
          <w:b/>
        </w:rPr>
        <w:t>Observation 2: In the event of collision in On Demand Broadcast, the network can recover from the collision if the</w:t>
      </w:r>
      <w:r w:rsidR="0065335B">
        <w:rPr>
          <w:b/>
        </w:rPr>
        <w:t xml:space="preserve"> requested</w:t>
      </w:r>
      <w:r w:rsidRPr="006962EC">
        <w:rPr>
          <w:b/>
        </w:rPr>
        <w:t xml:space="preserve"> </w:t>
      </w:r>
      <w:r w:rsidR="0065335B">
        <w:rPr>
          <w:b/>
        </w:rPr>
        <w:t>System Information</w:t>
      </w:r>
      <w:r w:rsidRPr="006962EC">
        <w:rPr>
          <w:b/>
        </w:rPr>
        <w:t xml:space="preserve"> is detected even if the network could not </w:t>
      </w:r>
      <w:proofErr w:type="spellStart"/>
      <w:r w:rsidRPr="006962EC">
        <w:rPr>
          <w:b/>
        </w:rPr>
        <w:t>decode</w:t>
      </w:r>
      <w:proofErr w:type="spellEnd"/>
      <w:r w:rsidRPr="006962EC">
        <w:rPr>
          <w:b/>
        </w:rPr>
        <w:t xml:space="preserve"> which UE sent the request.</w:t>
      </w:r>
    </w:p>
    <w:p w14:paraId="615EE5ED" w14:textId="77777777" w:rsidR="006962EC" w:rsidRPr="0065335B" w:rsidRDefault="006962EC" w:rsidP="006962EC">
      <w:pPr>
        <w:pStyle w:val="BodyText"/>
        <w:rPr>
          <w:lang w:eastAsia="zh-CN"/>
        </w:rPr>
      </w:pPr>
    </w:p>
    <w:p w14:paraId="5DE5FF2E" w14:textId="3A8E6F88" w:rsidR="00AE18FF" w:rsidRDefault="00AE18FF" w:rsidP="0065335B">
      <w:pPr>
        <w:pStyle w:val="BodyText"/>
        <w:numPr>
          <w:ilvl w:val="0"/>
          <w:numId w:val="12"/>
        </w:numPr>
        <w:rPr>
          <w:lang w:eastAsia="zh-CN"/>
        </w:rPr>
      </w:pPr>
      <w:r w:rsidRPr="00895FE9">
        <w:rPr>
          <w:b/>
          <w:lang w:eastAsia="zh-CN"/>
        </w:rPr>
        <w:t xml:space="preserve">Collision of </w:t>
      </w:r>
      <w:r w:rsidR="0065335B">
        <w:rPr>
          <w:b/>
          <w:lang w:eastAsia="zh-CN"/>
        </w:rPr>
        <w:t>Other System Information</w:t>
      </w:r>
      <w:r w:rsidR="00BD0DAF">
        <w:rPr>
          <w:b/>
          <w:lang w:eastAsia="zh-CN"/>
        </w:rPr>
        <w:t xml:space="preserve"> via</w:t>
      </w:r>
      <w:r w:rsidR="0065335B">
        <w:rPr>
          <w:b/>
          <w:lang w:eastAsia="zh-CN"/>
        </w:rPr>
        <w:t xml:space="preserve"> On-</w:t>
      </w:r>
      <w:r w:rsidRPr="00895FE9">
        <w:rPr>
          <w:b/>
          <w:lang w:eastAsia="zh-CN"/>
        </w:rPr>
        <w:t xml:space="preserve">Demand </w:t>
      </w:r>
      <w:r w:rsidR="0065335B">
        <w:rPr>
          <w:b/>
          <w:lang w:eastAsia="zh-CN"/>
        </w:rPr>
        <w:t>(</w:t>
      </w:r>
      <w:r w:rsidRPr="00895FE9">
        <w:rPr>
          <w:b/>
          <w:lang w:eastAsia="zh-CN"/>
        </w:rPr>
        <w:t>Unicast</w:t>
      </w:r>
      <w:r w:rsidR="0065335B">
        <w:rPr>
          <w:b/>
          <w:lang w:eastAsia="zh-CN"/>
        </w:rPr>
        <w:t xml:space="preserve"> case)</w:t>
      </w:r>
      <w:r w:rsidRPr="00895FE9">
        <w:rPr>
          <w:b/>
          <w:lang w:eastAsia="zh-CN"/>
        </w:rPr>
        <w:t>:</w:t>
      </w:r>
      <w:r w:rsidRPr="00895FE9">
        <w:rPr>
          <w:lang w:eastAsia="zh-CN"/>
        </w:rPr>
        <w:t xml:space="preserve"> If the preambles of two or more UEs collide in MSG1-based approach </w:t>
      </w:r>
      <w:r w:rsidR="00BB2DDF">
        <w:rPr>
          <w:lang w:eastAsia="zh-CN"/>
        </w:rPr>
        <w:t>when</w:t>
      </w:r>
      <w:r w:rsidR="0065335B">
        <w:rPr>
          <w:rFonts w:eastAsia="宋体"/>
          <w:lang w:eastAsia="zh-CN"/>
        </w:rPr>
        <w:t xml:space="preserve"> the network </w:t>
      </w:r>
      <w:r w:rsidR="00BB2DDF">
        <w:rPr>
          <w:rFonts w:eastAsia="宋体"/>
          <w:lang w:eastAsia="zh-CN"/>
        </w:rPr>
        <w:t xml:space="preserve">is supposed to </w:t>
      </w:r>
      <w:r w:rsidR="0065335B">
        <w:rPr>
          <w:rFonts w:eastAsia="宋体"/>
          <w:lang w:eastAsia="zh-CN"/>
        </w:rPr>
        <w:t>send</w:t>
      </w:r>
      <w:r w:rsidR="00BB2DDF">
        <w:rPr>
          <w:rFonts w:eastAsia="宋体"/>
          <w:lang w:eastAsia="zh-CN"/>
        </w:rPr>
        <w:t xml:space="preserve"> Other SI</w:t>
      </w:r>
      <w:r w:rsidR="0065335B">
        <w:rPr>
          <w:lang w:eastAsia="zh-CN"/>
        </w:rPr>
        <w:t xml:space="preserve"> in a</w:t>
      </w:r>
      <w:r w:rsidR="006312C8">
        <w:rPr>
          <w:lang w:eastAsia="zh-CN"/>
        </w:rPr>
        <w:t xml:space="preserve"> unicast</w:t>
      </w:r>
      <w:r w:rsidR="004104FA">
        <w:rPr>
          <w:lang w:eastAsia="zh-CN"/>
        </w:rPr>
        <w:t xml:space="preserve"> </w:t>
      </w:r>
      <w:r w:rsidR="004104FA">
        <w:rPr>
          <w:lang w:eastAsia="zh-CN"/>
        </w:rPr>
        <w:lastRenderedPageBreak/>
        <w:t>the latter</w:t>
      </w:r>
      <w:r w:rsidR="006312C8">
        <w:rPr>
          <w:lang w:eastAsia="zh-CN"/>
        </w:rPr>
        <w:t xml:space="preserve"> might not be able to </w:t>
      </w:r>
      <w:r w:rsidR="00BD0DAF">
        <w:rPr>
          <w:lang w:eastAsia="zh-CN"/>
        </w:rPr>
        <w:t xml:space="preserve">decode which UE requests the SI, according to </w:t>
      </w:r>
      <w:r w:rsidR="00BD0DAF" w:rsidRPr="00BD0DAF">
        <w:rPr>
          <w:lang w:eastAsia="zh-CN"/>
        </w:rPr>
        <w:t>LS response</w:t>
      </w:r>
      <w:r w:rsidR="00BD0DAF">
        <w:rPr>
          <w:lang w:eastAsia="zh-CN"/>
        </w:rPr>
        <w:t xml:space="preserve"> [2],</w:t>
      </w:r>
      <w:r w:rsidR="006312C8">
        <w:rPr>
          <w:lang w:eastAsia="zh-CN"/>
        </w:rPr>
        <w:t xml:space="preserve"> Therefore</w:t>
      </w:r>
      <w:r w:rsidR="00BD0DAF">
        <w:rPr>
          <w:lang w:eastAsia="zh-CN"/>
        </w:rPr>
        <w:t>,</w:t>
      </w:r>
      <w:r w:rsidR="006312C8">
        <w:rPr>
          <w:lang w:eastAsia="zh-CN"/>
        </w:rPr>
        <w:t xml:space="preserve"> </w:t>
      </w:r>
      <w:r w:rsidR="00BD0DAF">
        <w:rPr>
          <w:lang w:eastAsia="zh-CN"/>
        </w:rPr>
        <w:t>it cannot deliver the Other SI</w:t>
      </w:r>
      <w:r w:rsidRPr="00895FE9">
        <w:rPr>
          <w:lang w:eastAsia="zh-CN"/>
        </w:rPr>
        <w:t xml:space="preserve"> i</w:t>
      </w:r>
      <w:r w:rsidR="006312C8">
        <w:rPr>
          <w:lang w:eastAsia="zh-CN"/>
        </w:rPr>
        <w:t>n a dedicated fashion to the UE</w:t>
      </w:r>
      <w:r w:rsidRPr="00895FE9">
        <w:rPr>
          <w:lang w:eastAsia="zh-CN"/>
        </w:rPr>
        <w:t>. However,</w:t>
      </w:r>
      <w:r w:rsidR="006312C8">
        <w:rPr>
          <w:lang w:eastAsia="zh-CN"/>
        </w:rPr>
        <w:t xml:space="preserve"> in such a scenario the network can decide to</w:t>
      </w:r>
      <w:r w:rsidR="00BD0DAF">
        <w:rPr>
          <w:lang w:eastAsia="zh-CN"/>
        </w:rPr>
        <w:t xml:space="preserve"> provide the required scheduling parameters and</w:t>
      </w:r>
      <w:r>
        <w:rPr>
          <w:lang w:eastAsia="zh-CN"/>
        </w:rPr>
        <w:t xml:space="preserve"> </w:t>
      </w:r>
      <w:r w:rsidR="00BB2DDF">
        <w:rPr>
          <w:lang w:eastAsia="zh-CN"/>
        </w:rPr>
        <w:t xml:space="preserve">deliver </w:t>
      </w:r>
      <w:r w:rsidR="00BD0DAF">
        <w:rPr>
          <w:lang w:eastAsia="zh-CN"/>
        </w:rPr>
        <w:t>the requested System Information</w:t>
      </w:r>
      <w:r w:rsidR="00BB2DDF">
        <w:rPr>
          <w:lang w:eastAsia="zh-CN"/>
        </w:rPr>
        <w:t xml:space="preserve"> in the Broadcast</w:t>
      </w:r>
      <w:r>
        <w:rPr>
          <w:lang w:eastAsia="zh-CN"/>
        </w:rPr>
        <w:t>.</w:t>
      </w:r>
      <w:r w:rsidRPr="00895FE9">
        <w:rPr>
          <w:lang w:eastAsia="zh-CN"/>
        </w:rPr>
        <w:t xml:space="preserve"> </w:t>
      </w:r>
    </w:p>
    <w:p w14:paraId="27EFA92C" w14:textId="77777777" w:rsidR="00AE18FF" w:rsidRPr="00AE18FF" w:rsidRDefault="00AE18FF" w:rsidP="00AE18FF"/>
    <w:p w14:paraId="3039BFE6" w14:textId="28A8A563" w:rsidR="00AE18FF" w:rsidRPr="00AE18FF" w:rsidRDefault="00AE18FF" w:rsidP="00AE18FF">
      <w:pPr>
        <w:rPr>
          <w:b/>
          <w:lang w:val="en-GB"/>
        </w:rPr>
      </w:pPr>
      <w:r w:rsidRPr="00AE18FF">
        <w:rPr>
          <w:b/>
          <w:lang w:val="en-GB"/>
        </w:rPr>
        <w:t xml:space="preserve">Observation 3: In the event of collision in On Demand Unicast, if </w:t>
      </w:r>
      <w:r w:rsidR="006312C8">
        <w:rPr>
          <w:b/>
          <w:lang w:val="en-GB"/>
        </w:rPr>
        <w:t xml:space="preserve">the </w:t>
      </w:r>
      <w:r w:rsidR="00BD0DAF">
        <w:rPr>
          <w:b/>
          <w:lang w:val="en-GB"/>
        </w:rPr>
        <w:t xml:space="preserve">Other </w:t>
      </w:r>
      <w:r w:rsidR="006312C8">
        <w:rPr>
          <w:b/>
          <w:lang w:val="en-GB"/>
        </w:rPr>
        <w:t>SI</w:t>
      </w:r>
      <w:r w:rsidRPr="00AE18FF">
        <w:rPr>
          <w:b/>
          <w:lang w:val="en-GB"/>
        </w:rPr>
        <w:t xml:space="preserve"> requested is detected but the UE</w:t>
      </w:r>
      <w:r>
        <w:rPr>
          <w:b/>
          <w:lang w:val="en-GB"/>
        </w:rPr>
        <w:t xml:space="preserve"> </w:t>
      </w:r>
      <w:r w:rsidR="00E35709" w:rsidRPr="00BD0DAF">
        <w:rPr>
          <w:b/>
          <w:lang w:val="en-GB"/>
        </w:rPr>
        <w:t>that</w:t>
      </w:r>
      <w:r w:rsidR="00E35709">
        <w:rPr>
          <w:b/>
          <w:lang w:val="en-GB"/>
        </w:rPr>
        <w:t xml:space="preserve"> </w:t>
      </w:r>
      <w:r w:rsidR="00BD0DAF">
        <w:rPr>
          <w:b/>
          <w:lang w:val="en-GB"/>
        </w:rPr>
        <w:t>sent</w:t>
      </w:r>
      <w:r>
        <w:rPr>
          <w:b/>
          <w:lang w:val="en-GB"/>
        </w:rPr>
        <w:t xml:space="preserve"> the request is not</w:t>
      </w:r>
      <w:r w:rsidR="00A15E8E">
        <w:rPr>
          <w:b/>
          <w:lang w:val="en-GB"/>
        </w:rPr>
        <w:t xml:space="preserve"> </w:t>
      </w:r>
      <w:r w:rsidR="00BD0DAF">
        <w:rPr>
          <w:b/>
          <w:lang w:val="en-GB"/>
        </w:rPr>
        <w:t>detected</w:t>
      </w:r>
      <w:r>
        <w:rPr>
          <w:b/>
          <w:lang w:val="en-GB"/>
        </w:rPr>
        <w:t>, the</w:t>
      </w:r>
      <w:r w:rsidR="00BD0DAF">
        <w:rPr>
          <w:b/>
          <w:lang w:val="en-GB"/>
        </w:rPr>
        <w:t>n the</w:t>
      </w:r>
      <w:r>
        <w:rPr>
          <w:b/>
          <w:lang w:val="en-GB"/>
        </w:rPr>
        <w:t xml:space="preserve"> network</w:t>
      </w:r>
      <w:r w:rsidR="00F6252B">
        <w:rPr>
          <w:b/>
          <w:lang w:val="en-GB"/>
        </w:rPr>
        <w:t xml:space="preserve"> can decide to</w:t>
      </w:r>
      <w:r w:rsidR="00A15E8E">
        <w:rPr>
          <w:b/>
          <w:lang w:val="en-GB"/>
        </w:rPr>
        <w:t xml:space="preserve"> </w:t>
      </w:r>
      <w:r w:rsidR="00A15E8E" w:rsidRPr="00BD0DAF">
        <w:rPr>
          <w:b/>
          <w:lang w:val="en-GB"/>
        </w:rPr>
        <w:t>start</w:t>
      </w:r>
      <w:r w:rsidR="00F6252B">
        <w:rPr>
          <w:b/>
          <w:lang w:val="en-GB"/>
        </w:rPr>
        <w:t xml:space="preserve"> </w:t>
      </w:r>
      <w:r>
        <w:rPr>
          <w:b/>
          <w:lang w:val="en-GB"/>
        </w:rPr>
        <w:t>send</w:t>
      </w:r>
      <w:r w:rsidR="00BD0DAF">
        <w:rPr>
          <w:b/>
          <w:lang w:val="en-GB"/>
        </w:rPr>
        <w:t>ing</w:t>
      </w:r>
      <w:r>
        <w:rPr>
          <w:b/>
          <w:lang w:val="en-GB"/>
        </w:rPr>
        <w:t xml:space="preserve"> the</w:t>
      </w:r>
      <w:r w:rsidR="00BD0DAF">
        <w:rPr>
          <w:b/>
          <w:lang w:val="en-GB"/>
        </w:rPr>
        <w:t xml:space="preserve"> requested</w:t>
      </w:r>
      <w:r>
        <w:rPr>
          <w:b/>
          <w:lang w:val="en-GB"/>
        </w:rPr>
        <w:t xml:space="preserve"> </w:t>
      </w:r>
      <w:r w:rsidR="00BD0DAF">
        <w:rPr>
          <w:b/>
          <w:lang w:val="en-GB"/>
        </w:rPr>
        <w:t>System Information</w:t>
      </w:r>
      <w:r>
        <w:rPr>
          <w:b/>
          <w:lang w:val="en-GB"/>
        </w:rPr>
        <w:t xml:space="preserve"> through Broadcast.</w:t>
      </w:r>
    </w:p>
    <w:p w14:paraId="328395E6" w14:textId="77777777" w:rsidR="00AE18FF" w:rsidRPr="00AE18FF" w:rsidRDefault="00AE18FF" w:rsidP="00AE18FF">
      <w:pPr>
        <w:rPr>
          <w:lang w:val="en-GB"/>
        </w:rPr>
      </w:pPr>
    </w:p>
    <w:p w14:paraId="7D1A6CFF" w14:textId="77777777" w:rsidR="006312C8" w:rsidRPr="0031589D" w:rsidRDefault="00AE18FF" w:rsidP="00AE18FF">
      <w:pPr>
        <w:pStyle w:val="Caption"/>
        <w:numPr>
          <w:ilvl w:val="0"/>
          <w:numId w:val="14"/>
        </w:numPr>
        <w:jc w:val="both"/>
        <w:rPr>
          <w:b/>
        </w:rPr>
      </w:pPr>
      <w:r w:rsidRPr="0031589D">
        <w:rPr>
          <w:b/>
        </w:rPr>
        <w:t xml:space="preserve">Number of preambles </w:t>
      </w:r>
    </w:p>
    <w:p w14:paraId="5842428D" w14:textId="675CADDE" w:rsidR="006A1A9E" w:rsidRPr="006A1A9E" w:rsidRDefault="00AE18FF" w:rsidP="006A1A9E">
      <w:pPr>
        <w:pStyle w:val="Caption"/>
        <w:jc w:val="both"/>
      </w:pPr>
      <w:r>
        <w:t>In MSG1 based approach a number of preambles needs to be reserved to indicate different</w:t>
      </w:r>
      <w:r w:rsidR="00BD0DAF">
        <w:t xml:space="preserve"> </w:t>
      </w:r>
      <w:r w:rsidRPr="00BD0DAF">
        <w:t>SI</w:t>
      </w:r>
      <w:r w:rsidR="006312C8">
        <w:t>. This is not the case in MSG3</w:t>
      </w:r>
      <w:r>
        <w:t xml:space="preserve"> approach</w:t>
      </w:r>
      <w:r w:rsidR="006312C8">
        <w:t xml:space="preserve"> where a common preamble space is used</w:t>
      </w:r>
      <w:r>
        <w:t>.</w:t>
      </w:r>
      <w:r w:rsidR="006312C8">
        <w:t xml:space="preserve"> Even though </w:t>
      </w:r>
      <w:r w:rsidR="00B54CC7">
        <w:t>preamble reservation</w:t>
      </w:r>
      <w:r w:rsidR="006312C8">
        <w:t xml:space="preserve"> complicates the design</w:t>
      </w:r>
      <w:r w:rsidR="006A1A9E">
        <w:t>,</w:t>
      </w:r>
      <w:r>
        <w:t xml:space="preserve"> </w:t>
      </w:r>
      <w:r w:rsidR="006A1A9E">
        <w:t>RAN1 is currently working on d</w:t>
      </w:r>
      <w:r w:rsidR="006A1A9E" w:rsidRPr="006A1A9E">
        <w:t>esign</w:t>
      </w:r>
      <w:r w:rsidR="006A1A9E">
        <w:t>ing</w:t>
      </w:r>
      <w:r w:rsidR="006A1A9E" w:rsidRPr="006A1A9E">
        <w:t xml:space="preserve"> </w:t>
      </w:r>
      <w:r w:rsidR="006A1A9E">
        <w:t>the PRACH preamble</w:t>
      </w:r>
      <w:r w:rsidR="006A1A9E" w:rsidRPr="006A1A9E">
        <w:t xml:space="preserve"> formats and resource allocations</w:t>
      </w:r>
      <w:r w:rsidR="00B25AA7">
        <w:t xml:space="preserve"> [2]</w:t>
      </w:r>
      <w:r w:rsidR="006A1A9E">
        <w:t xml:space="preserve">. </w:t>
      </w:r>
    </w:p>
    <w:p w14:paraId="79D467AC" w14:textId="5555AB93" w:rsidR="00AE18FF" w:rsidRPr="006A1A9E" w:rsidRDefault="00AE18FF" w:rsidP="006312C8">
      <w:pPr>
        <w:pStyle w:val="Caption"/>
        <w:jc w:val="both"/>
        <w:rPr>
          <w:lang w:val="en-US"/>
        </w:rPr>
      </w:pPr>
    </w:p>
    <w:p w14:paraId="649A2732" w14:textId="5DF4E27A" w:rsidR="006312C8" w:rsidRDefault="006312C8" w:rsidP="006312C8">
      <w:pPr>
        <w:rPr>
          <w:b/>
          <w:lang w:val="en-GB"/>
        </w:rPr>
      </w:pPr>
      <w:r w:rsidRPr="006312C8">
        <w:rPr>
          <w:b/>
          <w:lang w:val="en-GB"/>
        </w:rPr>
        <w:t xml:space="preserve">Observation 4: Preamble design and reservation </w:t>
      </w:r>
      <w:r w:rsidR="006A1A9E">
        <w:rPr>
          <w:b/>
          <w:lang w:val="en-GB"/>
        </w:rPr>
        <w:t>is currently ongoing in</w:t>
      </w:r>
      <w:r w:rsidRPr="006312C8">
        <w:rPr>
          <w:b/>
          <w:lang w:val="en-GB"/>
        </w:rPr>
        <w:t xml:space="preserve"> RAN1.</w:t>
      </w:r>
    </w:p>
    <w:p w14:paraId="08DE90CB" w14:textId="77777777" w:rsidR="0031589D" w:rsidRPr="006312C8" w:rsidRDefault="0031589D" w:rsidP="006312C8">
      <w:pPr>
        <w:rPr>
          <w:b/>
          <w:lang w:val="en-GB"/>
        </w:rPr>
      </w:pPr>
    </w:p>
    <w:p w14:paraId="5D65773D" w14:textId="77777777" w:rsidR="006312C8" w:rsidRPr="0031589D" w:rsidRDefault="00AE18FF" w:rsidP="00AE18FF">
      <w:pPr>
        <w:pStyle w:val="Caption"/>
        <w:numPr>
          <w:ilvl w:val="0"/>
          <w:numId w:val="14"/>
        </w:numPr>
        <w:jc w:val="both"/>
        <w:rPr>
          <w:b/>
        </w:rPr>
      </w:pPr>
      <w:r w:rsidRPr="0031589D">
        <w:rPr>
          <w:b/>
        </w:rPr>
        <w:t>Number of messages exchanged</w:t>
      </w:r>
    </w:p>
    <w:p w14:paraId="189C418B" w14:textId="3641A55A" w:rsidR="00AE18FF" w:rsidRDefault="00AE18FF" w:rsidP="006312C8">
      <w:pPr>
        <w:pStyle w:val="Caption"/>
        <w:jc w:val="both"/>
      </w:pPr>
      <w:r>
        <w:t>MSG3 based approach involves more message exchanges</w:t>
      </w:r>
      <w:r w:rsidR="006312C8">
        <w:t xml:space="preserve"> which actually increases the probability that one of those messages </w:t>
      </w:r>
      <w:r w:rsidR="00412146">
        <w:t>is erroneously received</w:t>
      </w:r>
      <w:r>
        <w:t>. Furthermore, it consumes more resources including the battery of the UEs.</w:t>
      </w:r>
    </w:p>
    <w:p w14:paraId="3D8B37EE" w14:textId="291363F2" w:rsidR="006312C8" w:rsidRPr="006312C8" w:rsidRDefault="006312C8" w:rsidP="006312C8">
      <w:pPr>
        <w:rPr>
          <w:b/>
          <w:lang w:val="en-GB"/>
        </w:rPr>
      </w:pPr>
      <w:r w:rsidRPr="006312C8">
        <w:rPr>
          <w:b/>
          <w:lang w:val="en-GB"/>
        </w:rPr>
        <w:t>Observation 5:</w:t>
      </w:r>
      <w:r>
        <w:rPr>
          <w:b/>
          <w:lang w:val="en-GB"/>
        </w:rPr>
        <w:t xml:space="preserve"> MSG1-based approach involves a smaller number of transmissions which is more resource efficient</w:t>
      </w:r>
      <w:r w:rsidR="00BD0DAF">
        <w:rPr>
          <w:b/>
          <w:lang w:val="en-GB"/>
        </w:rPr>
        <w:t xml:space="preserve"> and decreases the power consumption of UEs</w:t>
      </w:r>
      <w:r>
        <w:rPr>
          <w:b/>
          <w:lang w:val="en-GB"/>
        </w:rPr>
        <w:t>.</w:t>
      </w:r>
    </w:p>
    <w:p w14:paraId="20ED7569" w14:textId="77777777" w:rsidR="0031589D" w:rsidRDefault="00AE18FF" w:rsidP="00AE18FF">
      <w:pPr>
        <w:pStyle w:val="Caption"/>
        <w:numPr>
          <w:ilvl w:val="0"/>
          <w:numId w:val="14"/>
        </w:numPr>
        <w:jc w:val="both"/>
        <w:rPr>
          <w:b/>
        </w:rPr>
      </w:pPr>
      <w:r w:rsidRPr="0031589D">
        <w:rPr>
          <w:b/>
        </w:rPr>
        <w:t>RACH load</w:t>
      </w:r>
    </w:p>
    <w:p w14:paraId="50BE0FB7" w14:textId="77777777" w:rsidR="00AE18FF" w:rsidRDefault="0031589D" w:rsidP="0031589D">
      <w:pPr>
        <w:pStyle w:val="Caption"/>
        <w:jc w:val="both"/>
      </w:pPr>
      <w:r>
        <w:t>In MSG1-</w:t>
      </w:r>
      <w:r w:rsidR="00AE18FF" w:rsidRPr="0031589D">
        <w:t>based approach</w:t>
      </w:r>
      <w:r>
        <w:t xml:space="preserve"> the RACH load does not increase with increasing number of SI requests unlike the MSG3-based approach.</w:t>
      </w:r>
      <w:r w:rsidR="00AE18FF" w:rsidRPr="0031589D">
        <w:t xml:space="preserve"> </w:t>
      </w:r>
    </w:p>
    <w:p w14:paraId="266DBFC4" w14:textId="77777777" w:rsidR="00F6252B" w:rsidRPr="00F6252B" w:rsidRDefault="00F6252B" w:rsidP="00F6252B">
      <w:pPr>
        <w:rPr>
          <w:b/>
          <w:lang w:val="en-GB"/>
        </w:rPr>
      </w:pPr>
      <w:r w:rsidRPr="00F6252B">
        <w:rPr>
          <w:b/>
          <w:lang w:val="en-GB"/>
        </w:rPr>
        <w:t>Observation 6</w:t>
      </w:r>
      <w:r>
        <w:rPr>
          <w:b/>
          <w:lang w:val="en-GB"/>
        </w:rPr>
        <w:t>: MSG1-based approach has a better behaviour with respect to RACH load with increasing number of SI requests.</w:t>
      </w:r>
    </w:p>
    <w:p w14:paraId="5B628556" w14:textId="77777777" w:rsidR="00AE18FF" w:rsidRPr="00AE18FF" w:rsidRDefault="00AE18FF" w:rsidP="00AE18FF">
      <w:pPr>
        <w:rPr>
          <w:lang w:val="en-GB"/>
        </w:rPr>
      </w:pPr>
      <w:r>
        <w:t xml:space="preserve">              </w:t>
      </w:r>
    </w:p>
    <w:p w14:paraId="06450F18" w14:textId="3CE69325" w:rsidR="00BD0DAF" w:rsidRDefault="00BD0DAF" w:rsidP="00B54CC7">
      <w:pPr>
        <w:pStyle w:val="BodyText"/>
        <w:rPr>
          <w:lang w:eastAsia="zh-CN"/>
        </w:rPr>
      </w:pPr>
      <w:r>
        <w:rPr>
          <w:lang w:eastAsia="zh-CN"/>
        </w:rPr>
        <w:t xml:space="preserve">Hence based on the above observations we propose the following:  </w:t>
      </w:r>
    </w:p>
    <w:p w14:paraId="74A7C96E" w14:textId="77777777" w:rsidR="00B54CC7" w:rsidRPr="00B54CC7" w:rsidRDefault="00B54CC7" w:rsidP="00B54CC7">
      <w:pPr>
        <w:pStyle w:val="BodyText"/>
        <w:rPr>
          <w:lang w:eastAsia="zh-CN"/>
        </w:rPr>
      </w:pPr>
    </w:p>
    <w:p w14:paraId="208E1840" w14:textId="18842B98" w:rsidR="00BD0DAF" w:rsidRPr="001414F8" w:rsidRDefault="00BD0DAF" w:rsidP="00BD0DAF">
      <w:pPr>
        <w:pStyle w:val="BodyText"/>
        <w:spacing w:before="120"/>
        <w:rPr>
          <w:rFonts w:eastAsia="宋体"/>
          <w:b/>
          <w:lang w:eastAsia="zh-CN"/>
        </w:rPr>
      </w:pPr>
      <w:r w:rsidRPr="001414F8">
        <w:rPr>
          <w:rFonts w:eastAsia="宋体"/>
          <w:b/>
          <w:lang w:eastAsia="zh-CN"/>
        </w:rPr>
        <w:t>Proposal</w:t>
      </w:r>
      <w:r w:rsidRPr="001414F8">
        <w:rPr>
          <w:rFonts w:eastAsia="宋体" w:hint="eastAsia"/>
          <w:b/>
          <w:lang w:eastAsia="zh-CN"/>
        </w:rPr>
        <w:t>:</w:t>
      </w:r>
      <w:r w:rsidRPr="001414F8">
        <w:rPr>
          <w:rFonts w:eastAsia="宋体"/>
          <w:b/>
          <w:lang w:eastAsia="zh-CN"/>
        </w:rPr>
        <w:t xml:space="preserve"> </w:t>
      </w:r>
      <w:r>
        <w:rPr>
          <w:rFonts w:eastAsia="宋体"/>
          <w:b/>
          <w:lang w:eastAsia="zh-CN"/>
        </w:rPr>
        <w:t>RAN2 should adopt a MSG1-based approach for requesting</w:t>
      </w:r>
      <w:r w:rsidRPr="00BD0DAF">
        <w:rPr>
          <w:rFonts w:eastAsia="宋体"/>
          <w:b/>
          <w:lang w:eastAsia="zh-CN"/>
        </w:rPr>
        <w:t xml:space="preserve"> Other System Information via on-demand</w:t>
      </w:r>
      <w:r>
        <w:rPr>
          <w:rFonts w:eastAsia="宋体"/>
          <w:b/>
          <w:lang w:eastAsia="zh-CN"/>
        </w:rPr>
        <w:t>.</w:t>
      </w:r>
    </w:p>
    <w:p w14:paraId="0BDC6151" w14:textId="77777777" w:rsidR="00BD0DAF" w:rsidRPr="00895FE9" w:rsidRDefault="00BD0DAF" w:rsidP="00FC323E">
      <w:pPr>
        <w:pStyle w:val="BodyText"/>
        <w:rPr>
          <w:lang w:eastAsia="zh-CN"/>
        </w:rPr>
      </w:pPr>
    </w:p>
    <w:p w14:paraId="0152DBA5" w14:textId="77777777" w:rsidR="002C6318" w:rsidRDefault="002C6318" w:rsidP="000909F5">
      <w:pPr>
        <w:pStyle w:val="Heading1"/>
        <w:jc w:val="both"/>
      </w:pPr>
      <w:r>
        <w:t>Conclusion</w:t>
      </w:r>
    </w:p>
    <w:p w14:paraId="62C0F286" w14:textId="77777777" w:rsidR="00E47E25" w:rsidRDefault="00E47E25" w:rsidP="00E47E25">
      <w:pPr>
        <w:pStyle w:val="BodyText"/>
        <w:rPr>
          <w:b/>
          <w:lang w:eastAsia="zh-CN"/>
        </w:rPr>
      </w:pPr>
    </w:p>
    <w:p w14:paraId="1F24F79E" w14:textId="77777777" w:rsidR="00F6252B" w:rsidRPr="00F6252B" w:rsidRDefault="00F6252B" w:rsidP="00E47E25">
      <w:pPr>
        <w:pStyle w:val="BodyText"/>
        <w:rPr>
          <w:lang w:eastAsia="zh-CN"/>
        </w:rPr>
      </w:pPr>
      <w:r w:rsidRPr="00F6252B">
        <w:rPr>
          <w:lang w:eastAsia="zh-CN"/>
        </w:rPr>
        <w:t>Based on the above</w:t>
      </w:r>
      <w:r>
        <w:rPr>
          <w:lang w:eastAsia="zh-CN"/>
        </w:rPr>
        <w:t xml:space="preserve"> we observe and propose the following:</w:t>
      </w:r>
    </w:p>
    <w:p w14:paraId="1919258E" w14:textId="77777777" w:rsidR="005576B1" w:rsidRDefault="005576B1" w:rsidP="00644ECC">
      <w:pPr>
        <w:pStyle w:val="BodyText"/>
        <w:rPr>
          <w:b/>
          <w:lang w:eastAsia="zh-CN"/>
        </w:rPr>
      </w:pPr>
    </w:p>
    <w:p w14:paraId="62AF4748" w14:textId="77777777" w:rsidR="009C6320" w:rsidRPr="00AE18FF" w:rsidRDefault="009C6320" w:rsidP="009C6320">
      <w:pPr>
        <w:pStyle w:val="BodyText"/>
        <w:rPr>
          <w:b/>
          <w:lang w:eastAsia="zh-CN"/>
        </w:rPr>
      </w:pPr>
      <w:r w:rsidRPr="00AE18FF">
        <w:rPr>
          <w:b/>
          <w:lang w:eastAsia="zh-CN"/>
        </w:rPr>
        <w:t xml:space="preserve">Observation 1: </w:t>
      </w:r>
      <w:r>
        <w:rPr>
          <w:b/>
          <w:lang w:eastAsia="zh-CN"/>
        </w:rPr>
        <w:t xml:space="preserve">Requesting </w:t>
      </w:r>
      <w:r w:rsidRPr="00B341C2">
        <w:rPr>
          <w:b/>
          <w:lang w:eastAsia="zh-CN"/>
        </w:rPr>
        <w:t>Other System Information via on-demand</w:t>
      </w:r>
      <w:r>
        <w:rPr>
          <w:b/>
          <w:lang w:eastAsia="zh-CN"/>
        </w:rPr>
        <w:t xml:space="preserve"> through </w:t>
      </w:r>
      <w:r w:rsidRPr="00AE18FF">
        <w:rPr>
          <w:b/>
          <w:lang w:eastAsia="zh-CN"/>
        </w:rPr>
        <w:t xml:space="preserve">MSG1 </w:t>
      </w:r>
      <w:r>
        <w:rPr>
          <w:b/>
          <w:lang w:eastAsia="zh-CN"/>
        </w:rPr>
        <w:t xml:space="preserve">may have better detection capability </w:t>
      </w:r>
      <w:r w:rsidRPr="00AE18FF">
        <w:rPr>
          <w:b/>
          <w:lang w:eastAsia="zh-CN"/>
        </w:rPr>
        <w:t>upon collision</w:t>
      </w:r>
      <w:r>
        <w:rPr>
          <w:b/>
          <w:lang w:eastAsia="zh-CN"/>
        </w:rPr>
        <w:t xml:space="preserve"> depending on preamble design</w:t>
      </w:r>
      <w:r w:rsidRPr="00AE18FF">
        <w:rPr>
          <w:b/>
          <w:lang w:eastAsia="zh-CN"/>
        </w:rPr>
        <w:t>.</w:t>
      </w:r>
    </w:p>
    <w:p w14:paraId="417B86F0" w14:textId="77777777" w:rsidR="009C6320" w:rsidRDefault="009C6320" w:rsidP="009C6320">
      <w:pPr>
        <w:rPr>
          <w:b/>
        </w:rPr>
      </w:pPr>
    </w:p>
    <w:p w14:paraId="55C7C779" w14:textId="77777777" w:rsidR="009C6320" w:rsidRDefault="009C6320" w:rsidP="009C6320">
      <w:pPr>
        <w:rPr>
          <w:b/>
        </w:rPr>
      </w:pPr>
      <w:r w:rsidRPr="006962EC">
        <w:rPr>
          <w:b/>
        </w:rPr>
        <w:t>Observation 2: In the event of collision in On Demand Broadcast, the network can recover from the collision if the</w:t>
      </w:r>
      <w:r>
        <w:rPr>
          <w:b/>
        </w:rPr>
        <w:t xml:space="preserve"> requested</w:t>
      </w:r>
      <w:r w:rsidRPr="006962EC">
        <w:rPr>
          <w:b/>
        </w:rPr>
        <w:t xml:space="preserve"> </w:t>
      </w:r>
      <w:r>
        <w:rPr>
          <w:b/>
        </w:rPr>
        <w:t>System Information</w:t>
      </w:r>
      <w:r w:rsidRPr="006962EC">
        <w:rPr>
          <w:b/>
        </w:rPr>
        <w:t xml:space="preserve"> is detected even if the network could not </w:t>
      </w:r>
      <w:proofErr w:type="spellStart"/>
      <w:r w:rsidRPr="006962EC">
        <w:rPr>
          <w:b/>
        </w:rPr>
        <w:t>decode</w:t>
      </w:r>
      <w:proofErr w:type="spellEnd"/>
      <w:r w:rsidRPr="006962EC">
        <w:rPr>
          <w:b/>
        </w:rPr>
        <w:t xml:space="preserve"> which UE sent the request.</w:t>
      </w:r>
      <w:bookmarkStart w:id="6" w:name="_GoBack"/>
      <w:bookmarkEnd w:id="6"/>
    </w:p>
    <w:p w14:paraId="56570E44" w14:textId="77777777" w:rsidR="009C6320" w:rsidRDefault="009C6320" w:rsidP="009C6320">
      <w:pPr>
        <w:rPr>
          <w:b/>
        </w:rPr>
      </w:pPr>
    </w:p>
    <w:p w14:paraId="6152D328" w14:textId="77777777" w:rsidR="009C6320" w:rsidRPr="00AE18FF" w:rsidRDefault="009C6320" w:rsidP="009C6320">
      <w:pPr>
        <w:rPr>
          <w:b/>
          <w:lang w:val="en-GB"/>
        </w:rPr>
      </w:pPr>
      <w:r w:rsidRPr="00AE18FF">
        <w:rPr>
          <w:b/>
          <w:lang w:val="en-GB"/>
        </w:rPr>
        <w:t xml:space="preserve">Observation 3: In the event of collision in On Demand Unicast, if </w:t>
      </w:r>
      <w:r>
        <w:rPr>
          <w:b/>
          <w:lang w:val="en-GB"/>
        </w:rPr>
        <w:t>the Other SI</w:t>
      </w:r>
      <w:r w:rsidRPr="00AE18FF">
        <w:rPr>
          <w:b/>
          <w:lang w:val="en-GB"/>
        </w:rPr>
        <w:t xml:space="preserve"> requested is detected but the UE</w:t>
      </w:r>
      <w:r>
        <w:rPr>
          <w:b/>
          <w:lang w:val="en-GB"/>
        </w:rPr>
        <w:t xml:space="preserve"> </w:t>
      </w:r>
      <w:r w:rsidRPr="00BD0DAF">
        <w:rPr>
          <w:b/>
          <w:lang w:val="en-GB"/>
        </w:rPr>
        <w:t>that</w:t>
      </w:r>
      <w:r>
        <w:rPr>
          <w:b/>
          <w:lang w:val="en-GB"/>
        </w:rPr>
        <w:t xml:space="preserve"> sent the request is not detected, then the network can decide to </w:t>
      </w:r>
      <w:r w:rsidRPr="00BD0DAF">
        <w:rPr>
          <w:b/>
          <w:lang w:val="en-GB"/>
        </w:rPr>
        <w:t>start</w:t>
      </w:r>
      <w:r>
        <w:rPr>
          <w:b/>
          <w:lang w:val="en-GB"/>
        </w:rPr>
        <w:t xml:space="preserve"> sending the requested System Information through Broadcast.</w:t>
      </w:r>
    </w:p>
    <w:p w14:paraId="64CB2B8E" w14:textId="77777777" w:rsidR="009C6320" w:rsidRPr="009C6320" w:rsidRDefault="009C6320" w:rsidP="009C6320">
      <w:pPr>
        <w:rPr>
          <w:b/>
          <w:lang w:val="en-GB"/>
        </w:rPr>
      </w:pPr>
    </w:p>
    <w:p w14:paraId="614E874C" w14:textId="77777777" w:rsidR="00A34CBD" w:rsidRDefault="00A34CBD" w:rsidP="00A34CBD">
      <w:pPr>
        <w:rPr>
          <w:b/>
          <w:lang w:val="en-GB"/>
        </w:rPr>
      </w:pPr>
      <w:r w:rsidRPr="006312C8">
        <w:rPr>
          <w:b/>
          <w:lang w:val="en-GB"/>
        </w:rPr>
        <w:t xml:space="preserve">Observation 4: Preamble design and reservation </w:t>
      </w:r>
      <w:r>
        <w:rPr>
          <w:b/>
          <w:lang w:val="en-GB"/>
        </w:rPr>
        <w:t>is currently ongoing in</w:t>
      </w:r>
      <w:r w:rsidRPr="006312C8">
        <w:rPr>
          <w:b/>
          <w:lang w:val="en-GB"/>
        </w:rPr>
        <w:t xml:space="preserve"> RAN1.</w:t>
      </w:r>
    </w:p>
    <w:p w14:paraId="5090EBB4" w14:textId="77777777" w:rsidR="009C6320" w:rsidRDefault="009C6320" w:rsidP="00644ECC">
      <w:pPr>
        <w:pStyle w:val="BodyText"/>
        <w:rPr>
          <w:b/>
          <w:lang w:val="en-GB"/>
        </w:rPr>
      </w:pPr>
    </w:p>
    <w:p w14:paraId="70250980" w14:textId="77777777" w:rsidR="009C6320" w:rsidRPr="006312C8" w:rsidRDefault="009C6320" w:rsidP="009C6320">
      <w:pPr>
        <w:rPr>
          <w:b/>
          <w:lang w:val="en-GB"/>
        </w:rPr>
      </w:pPr>
      <w:r w:rsidRPr="006312C8">
        <w:rPr>
          <w:b/>
          <w:lang w:val="en-GB"/>
        </w:rPr>
        <w:lastRenderedPageBreak/>
        <w:t>Observation 5:</w:t>
      </w:r>
      <w:r>
        <w:rPr>
          <w:b/>
          <w:lang w:val="en-GB"/>
        </w:rPr>
        <w:t xml:space="preserve"> MSG1-based approach involves a smaller number of transmissions which is more resource efficient and decreases the power consumption of UEs.</w:t>
      </w:r>
    </w:p>
    <w:p w14:paraId="673B7C86" w14:textId="77777777" w:rsidR="009C6320" w:rsidRDefault="009C6320" w:rsidP="00644ECC">
      <w:pPr>
        <w:pStyle w:val="BodyText"/>
        <w:rPr>
          <w:b/>
          <w:lang w:val="en-GB"/>
        </w:rPr>
      </w:pPr>
    </w:p>
    <w:p w14:paraId="35E1707E" w14:textId="77777777" w:rsidR="009C6320" w:rsidRPr="00F6252B" w:rsidRDefault="009C6320" w:rsidP="009C6320">
      <w:pPr>
        <w:rPr>
          <w:b/>
          <w:lang w:val="en-GB"/>
        </w:rPr>
      </w:pPr>
      <w:r w:rsidRPr="00F6252B">
        <w:rPr>
          <w:b/>
          <w:lang w:val="en-GB"/>
        </w:rPr>
        <w:t>Observation 6</w:t>
      </w:r>
      <w:r>
        <w:rPr>
          <w:b/>
          <w:lang w:val="en-GB"/>
        </w:rPr>
        <w:t>: MSG1-based approach has a better behaviour with respect to RACH load with increasing number of SI requests.</w:t>
      </w:r>
    </w:p>
    <w:p w14:paraId="57EA781F" w14:textId="77777777" w:rsidR="009C6320" w:rsidRDefault="009C6320" w:rsidP="00644ECC">
      <w:pPr>
        <w:pStyle w:val="BodyText"/>
        <w:rPr>
          <w:b/>
          <w:lang w:val="en-GB"/>
        </w:rPr>
      </w:pPr>
    </w:p>
    <w:p w14:paraId="038C5CDE" w14:textId="77777777" w:rsidR="009C6320" w:rsidRPr="001414F8" w:rsidRDefault="009C6320" w:rsidP="009C6320">
      <w:pPr>
        <w:pStyle w:val="BodyText"/>
        <w:spacing w:before="120"/>
        <w:rPr>
          <w:rFonts w:eastAsia="宋体"/>
          <w:b/>
          <w:lang w:eastAsia="zh-CN"/>
        </w:rPr>
      </w:pPr>
      <w:r w:rsidRPr="001414F8">
        <w:rPr>
          <w:rFonts w:eastAsia="宋体"/>
          <w:b/>
          <w:lang w:eastAsia="zh-CN"/>
        </w:rPr>
        <w:t>Proposal</w:t>
      </w:r>
      <w:r w:rsidRPr="001414F8">
        <w:rPr>
          <w:rFonts w:eastAsia="宋体" w:hint="eastAsia"/>
          <w:b/>
          <w:lang w:eastAsia="zh-CN"/>
        </w:rPr>
        <w:t>:</w:t>
      </w:r>
      <w:r w:rsidRPr="001414F8">
        <w:rPr>
          <w:rFonts w:eastAsia="宋体"/>
          <w:b/>
          <w:lang w:eastAsia="zh-CN"/>
        </w:rPr>
        <w:t xml:space="preserve"> </w:t>
      </w:r>
      <w:r>
        <w:rPr>
          <w:rFonts w:eastAsia="宋体"/>
          <w:b/>
          <w:lang w:eastAsia="zh-CN"/>
        </w:rPr>
        <w:t>RAN2 should adopt a MSG1-based approach for requesting</w:t>
      </w:r>
      <w:r w:rsidRPr="00BD0DAF">
        <w:rPr>
          <w:rFonts w:eastAsia="宋体"/>
          <w:b/>
          <w:lang w:eastAsia="zh-CN"/>
        </w:rPr>
        <w:t xml:space="preserve"> Other System Information via on-demand</w:t>
      </w:r>
      <w:r>
        <w:rPr>
          <w:rFonts w:eastAsia="宋体"/>
          <w:b/>
          <w:lang w:eastAsia="zh-CN"/>
        </w:rPr>
        <w:t>.</w:t>
      </w:r>
    </w:p>
    <w:p w14:paraId="24A56DDD" w14:textId="77777777" w:rsidR="009C6320" w:rsidRPr="009C6320" w:rsidRDefault="009C6320" w:rsidP="00644ECC">
      <w:pPr>
        <w:pStyle w:val="BodyText"/>
        <w:rPr>
          <w:b/>
        </w:rPr>
      </w:pPr>
    </w:p>
    <w:p w14:paraId="74C28024" w14:textId="77777777" w:rsidR="008F5459" w:rsidRDefault="00427D37" w:rsidP="005B4474">
      <w:pPr>
        <w:pStyle w:val="Heading1"/>
        <w:jc w:val="both"/>
      </w:pPr>
      <w:r>
        <w:t>References</w:t>
      </w:r>
    </w:p>
    <w:p w14:paraId="64BAD0D3" w14:textId="77777777" w:rsidR="005B4474" w:rsidRPr="005B4474" w:rsidRDefault="005B4474" w:rsidP="005B4474">
      <w:pPr>
        <w:pStyle w:val="BodyText"/>
        <w:rPr>
          <w:lang w:eastAsia="zh-CN"/>
        </w:rPr>
      </w:pPr>
    </w:p>
    <w:p w14:paraId="6DEA1048" w14:textId="77777777" w:rsidR="005B4474" w:rsidRPr="00F27F5A" w:rsidRDefault="005B4474" w:rsidP="005B4474">
      <w:pPr>
        <w:widowControl w:val="0"/>
        <w:numPr>
          <w:ilvl w:val="0"/>
          <w:numId w:val="3"/>
        </w:numPr>
        <w:jc w:val="both"/>
      </w:pPr>
      <w:r w:rsidRPr="00F27F5A">
        <w:t>R2-1700653 LS on PRACH preambles for on demand SI requests</w:t>
      </w:r>
    </w:p>
    <w:p w14:paraId="477F8DFF" w14:textId="77777777" w:rsidR="005B4474" w:rsidRDefault="005B4474" w:rsidP="005B4474">
      <w:pPr>
        <w:widowControl w:val="0"/>
        <w:numPr>
          <w:ilvl w:val="0"/>
          <w:numId w:val="3"/>
        </w:numPr>
        <w:jc w:val="both"/>
      </w:pPr>
      <w:r w:rsidRPr="00F27F5A">
        <w:t>R2-1700701 Reply LS on PRACH preambles for on demand SI requests</w:t>
      </w:r>
    </w:p>
    <w:p w14:paraId="03774296" w14:textId="77777777" w:rsidR="002B14E3" w:rsidRPr="003B2C89" w:rsidRDefault="002B14E3" w:rsidP="005B4474">
      <w:pPr>
        <w:widowControl w:val="0"/>
        <w:jc w:val="both"/>
        <w:rPr>
          <w:rFonts w:eastAsia="宋体"/>
          <w:lang w:eastAsia="zh-CN"/>
        </w:rPr>
      </w:pPr>
    </w:p>
    <w:sectPr w:rsidR="002B14E3" w:rsidRPr="003B2C89"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4C63B" w14:textId="77777777" w:rsidR="00FE5D7A" w:rsidRDefault="00FE5D7A">
      <w:r>
        <w:separator/>
      </w:r>
    </w:p>
  </w:endnote>
  <w:endnote w:type="continuationSeparator" w:id="0">
    <w:p w14:paraId="7787C77E" w14:textId="77777777" w:rsidR="00FE5D7A" w:rsidRDefault="00FE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44DB2" w14:textId="77777777" w:rsidR="003B2C89" w:rsidRDefault="00716579"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14:paraId="50C56919" w14:textId="77777777" w:rsidR="003B2C89" w:rsidRDefault="003B2C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938D9" w14:textId="77777777" w:rsidR="003B2C89" w:rsidRDefault="00716579"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6D0C03">
      <w:rPr>
        <w:rStyle w:val="PageNumber"/>
        <w:noProof/>
      </w:rPr>
      <w:t>2</w:t>
    </w:r>
    <w:r>
      <w:rPr>
        <w:rStyle w:val="PageNumber"/>
      </w:rPr>
      <w:fldChar w:fldCharType="end"/>
    </w:r>
  </w:p>
  <w:p w14:paraId="7ED6D47D" w14:textId="72A4AF91" w:rsidR="003B2C89" w:rsidRPr="00977F1F" w:rsidRDefault="006D0C03" w:rsidP="00D2528A">
    <w:pPr>
      <w:pStyle w:val="Footer"/>
      <w:tabs>
        <w:tab w:val="left" w:pos="2552"/>
      </w:tabs>
      <w:rPr>
        <w:rFonts w:eastAsia="宋体"/>
        <w:lang w:eastAsia="zh-CN"/>
      </w:rPr>
    </w:pPr>
    <w:r>
      <w:rPr>
        <w:rFonts w:eastAsia="宋体"/>
        <w:lang w:eastAsia="zh-CN"/>
      </w:rPr>
      <w:t>R2-1702758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823DF" w14:textId="77777777" w:rsidR="00FE5D7A" w:rsidRDefault="00FE5D7A">
      <w:r>
        <w:separator/>
      </w:r>
    </w:p>
  </w:footnote>
  <w:footnote w:type="continuationSeparator" w:id="0">
    <w:p w14:paraId="1782F67A" w14:textId="77777777" w:rsidR="00FE5D7A" w:rsidRDefault="00FE5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828BF" w14:textId="77777777" w:rsidR="003B2C89" w:rsidRDefault="003B2C89"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8D55E7A"/>
    <w:multiLevelType w:val="hybridMultilevel"/>
    <w:tmpl w:val="72BABA3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
    <w:nsid w:val="235956D6"/>
    <w:multiLevelType w:val="hybridMultilevel"/>
    <w:tmpl w:val="4B16D8BE"/>
    <w:lvl w:ilvl="0" w:tplc="94CE0962">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5">
    <w:nsid w:val="32F92821"/>
    <w:multiLevelType w:val="hybridMultilevel"/>
    <w:tmpl w:val="58949EA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35D44193"/>
    <w:multiLevelType w:val="hybridMultilevel"/>
    <w:tmpl w:val="90DCD2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13"/>
  </w:num>
  <w:num w:numId="7">
    <w:abstractNumId w:val="0"/>
  </w:num>
  <w:num w:numId="8">
    <w:abstractNumId w:val="4"/>
  </w:num>
  <w:num w:numId="9">
    <w:abstractNumId w:val="10"/>
  </w:num>
  <w:num w:numId="10">
    <w:abstractNumId w:val="9"/>
  </w:num>
  <w:num w:numId="11">
    <w:abstractNumId w:val="11"/>
  </w:num>
  <w:num w:numId="12">
    <w:abstractNumId w:val="6"/>
  </w:num>
  <w:num w:numId="13">
    <w:abstractNumId w:val="5"/>
  </w:num>
  <w:num w:numId="14">
    <w:abstractNumId w:val="1"/>
  </w:num>
  <w:num w:numId="1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C9F"/>
    <w:rsid w:val="0000202E"/>
    <w:rsid w:val="00002FDB"/>
    <w:rsid w:val="00004258"/>
    <w:rsid w:val="000051CE"/>
    <w:rsid w:val="0000771D"/>
    <w:rsid w:val="000116A5"/>
    <w:rsid w:val="00016AC6"/>
    <w:rsid w:val="00016D97"/>
    <w:rsid w:val="0002102E"/>
    <w:rsid w:val="0002195F"/>
    <w:rsid w:val="00023160"/>
    <w:rsid w:val="00026A53"/>
    <w:rsid w:val="00034856"/>
    <w:rsid w:val="00035F2E"/>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970DC"/>
    <w:rsid w:val="000A380C"/>
    <w:rsid w:val="000A5653"/>
    <w:rsid w:val="000B0C8C"/>
    <w:rsid w:val="000B3216"/>
    <w:rsid w:val="000B52D8"/>
    <w:rsid w:val="000C06E1"/>
    <w:rsid w:val="000C53A4"/>
    <w:rsid w:val="000C633B"/>
    <w:rsid w:val="000D2630"/>
    <w:rsid w:val="000D36D0"/>
    <w:rsid w:val="000D5C4A"/>
    <w:rsid w:val="000E06BD"/>
    <w:rsid w:val="000E11DB"/>
    <w:rsid w:val="000E24CD"/>
    <w:rsid w:val="000E3740"/>
    <w:rsid w:val="000E3AE2"/>
    <w:rsid w:val="000E557C"/>
    <w:rsid w:val="000F1939"/>
    <w:rsid w:val="000F2438"/>
    <w:rsid w:val="000F26CF"/>
    <w:rsid w:val="000F2975"/>
    <w:rsid w:val="000F3789"/>
    <w:rsid w:val="000F3D9B"/>
    <w:rsid w:val="000F5484"/>
    <w:rsid w:val="000F54CB"/>
    <w:rsid w:val="000F68BE"/>
    <w:rsid w:val="000F6B0D"/>
    <w:rsid w:val="000F6FF6"/>
    <w:rsid w:val="00100319"/>
    <w:rsid w:val="001008CF"/>
    <w:rsid w:val="001022DB"/>
    <w:rsid w:val="00103048"/>
    <w:rsid w:val="001034FB"/>
    <w:rsid w:val="00105570"/>
    <w:rsid w:val="00105E5B"/>
    <w:rsid w:val="00107F1D"/>
    <w:rsid w:val="001102F6"/>
    <w:rsid w:val="00111A44"/>
    <w:rsid w:val="00114951"/>
    <w:rsid w:val="00115CE3"/>
    <w:rsid w:val="001167B0"/>
    <w:rsid w:val="00123291"/>
    <w:rsid w:val="001267F9"/>
    <w:rsid w:val="001300EB"/>
    <w:rsid w:val="001318F6"/>
    <w:rsid w:val="00131986"/>
    <w:rsid w:val="0013363D"/>
    <w:rsid w:val="001355FD"/>
    <w:rsid w:val="00135D24"/>
    <w:rsid w:val="00136678"/>
    <w:rsid w:val="001407A4"/>
    <w:rsid w:val="001414F8"/>
    <w:rsid w:val="00143AAA"/>
    <w:rsid w:val="00143E94"/>
    <w:rsid w:val="00144D13"/>
    <w:rsid w:val="0014512D"/>
    <w:rsid w:val="001469E3"/>
    <w:rsid w:val="001509C6"/>
    <w:rsid w:val="00156119"/>
    <w:rsid w:val="00156B10"/>
    <w:rsid w:val="001605FD"/>
    <w:rsid w:val="00160C27"/>
    <w:rsid w:val="001625EC"/>
    <w:rsid w:val="001632A1"/>
    <w:rsid w:val="00164894"/>
    <w:rsid w:val="00165B2B"/>
    <w:rsid w:val="00170391"/>
    <w:rsid w:val="0017068B"/>
    <w:rsid w:val="00171E5B"/>
    <w:rsid w:val="00172CA2"/>
    <w:rsid w:val="001755AA"/>
    <w:rsid w:val="001824D3"/>
    <w:rsid w:val="0018252A"/>
    <w:rsid w:val="001826BA"/>
    <w:rsid w:val="00185006"/>
    <w:rsid w:val="0018753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4AE3"/>
    <w:rsid w:val="001E7EDF"/>
    <w:rsid w:val="001F2167"/>
    <w:rsid w:val="001F3687"/>
    <w:rsid w:val="001F3B2D"/>
    <w:rsid w:val="001F4751"/>
    <w:rsid w:val="001F4796"/>
    <w:rsid w:val="001F630F"/>
    <w:rsid w:val="001F78F2"/>
    <w:rsid w:val="00200147"/>
    <w:rsid w:val="0020399E"/>
    <w:rsid w:val="00204504"/>
    <w:rsid w:val="002048B9"/>
    <w:rsid w:val="0020540C"/>
    <w:rsid w:val="0020799E"/>
    <w:rsid w:val="0021714F"/>
    <w:rsid w:val="00220678"/>
    <w:rsid w:val="00223E82"/>
    <w:rsid w:val="00224693"/>
    <w:rsid w:val="0022483E"/>
    <w:rsid w:val="00230076"/>
    <w:rsid w:val="00231AF8"/>
    <w:rsid w:val="00231E3A"/>
    <w:rsid w:val="00232A82"/>
    <w:rsid w:val="00233084"/>
    <w:rsid w:val="00233DD3"/>
    <w:rsid w:val="00234DB0"/>
    <w:rsid w:val="002362AC"/>
    <w:rsid w:val="00240192"/>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1839"/>
    <w:rsid w:val="002730A9"/>
    <w:rsid w:val="00275303"/>
    <w:rsid w:val="00275C22"/>
    <w:rsid w:val="002767E1"/>
    <w:rsid w:val="00277A2C"/>
    <w:rsid w:val="00287686"/>
    <w:rsid w:val="002911A8"/>
    <w:rsid w:val="002935D4"/>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4C07"/>
    <w:rsid w:val="002E21D0"/>
    <w:rsid w:val="002E7146"/>
    <w:rsid w:val="002F0036"/>
    <w:rsid w:val="002F3D46"/>
    <w:rsid w:val="002F4476"/>
    <w:rsid w:val="002F5DAC"/>
    <w:rsid w:val="002F6FC6"/>
    <w:rsid w:val="002F7A6B"/>
    <w:rsid w:val="00300156"/>
    <w:rsid w:val="003004BB"/>
    <w:rsid w:val="00302017"/>
    <w:rsid w:val="00302495"/>
    <w:rsid w:val="00303943"/>
    <w:rsid w:val="003040C4"/>
    <w:rsid w:val="00304280"/>
    <w:rsid w:val="0030514F"/>
    <w:rsid w:val="0030542F"/>
    <w:rsid w:val="00305A96"/>
    <w:rsid w:val="003076C6"/>
    <w:rsid w:val="00307A9E"/>
    <w:rsid w:val="0031147B"/>
    <w:rsid w:val="00312265"/>
    <w:rsid w:val="0031589D"/>
    <w:rsid w:val="003161D3"/>
    <w:rsid w:val="00316C46"/>
    <w:rsid w:val="003175DE"/>
    <w:rsid w:val="00317847"/>
    <w:rsid w:val="00320752"/>
    <w:rsid w:val="00321FCD"/>
    <w:rsid w:val="003227E6"/>
    <w:rsid w:val="00325078"/>
    <w:rsid w:val="0032556F"/>
    <w:rsid w:val="00331FE5"/>
    <w:rsid w:val="0033212D"/>
    <w:rsid w:val="0033289C"/>
    <w:rsid w:val="00333A79"/>
    <w:rsid w:val="00334ECA"/>
    <w:rsid w:val="00337D96"/>
    <w:rsid w:val="00337EB9"/>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370B"/>
    <w:rsid w:val="003C5336"/>
    <w:rsid w:val="003C5ECB"/>
    <w:rsid w:val="003C7EE9"/>
    <w:rsid w:val="003D4443"/>
    <w:rsid w:val="003D731F"/>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2"/>
    <w:rsid w:val="004074AB"/>
    <w:rsid w:val="0040751B"/>
    <w:rsid w:val="004104FA"/>
    <w:rsid w:val="00411B29"/>
    <w:rsid w:val="00412146"/>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72B7"/>
    <w:rsid w:val="004425D5"/>
    <w:rsid w:val="00442CD8"/>
    <w:rsid w:val="00442CF6"/>
    <w:rsid w:val="0044364A"/>
    <w:rsid w:val="00443A04"/>
    <w:rsid w:val="00444035"/>
    <w:rsid w:val="0044447F"/>
    <w:rsid w:val="004459DC"/>
    <w:rsid w:val="004508C9"/>
    <w:rsid w:val="00453F03"/>
    <w:rsid w:val="004616E6"/>
    <w:rsid w:val="00462591"/>
    <w:rsid w:val="004651AA"/>
    <w:rsid w:val="004661D3"/>
    <w:rsid w:val="0046780F"/>
    <w:rsid w:val="00470486"/>
    <w:rsid w:val="004706C8"/>
    <w:rsid w:val="0047201C"/>
    <w:rsid w:val="00472079"/>
    <w:rsid w:val="004738E9"/>
    <w:rsid w:val="00475EB7"/>
    <w:rsid w:val="0047670A"/>
    <w:rsid w:val="0047727E"/>
    <w:rsid w:val="00477D9E"/>
    <w:rsid w:val="0048109F"/>
    <w:rsid w:val="0048743A"/>
    <w:rsid w:val="004901FA"/>
    <w:rsid w:val="00491267"/>
    <w:rsid w:val="004914F5"/>
    <w:rsid w:val="00494422"/>
    <w:rsid w:val="00494775"/>
    <w:rsid w:val="004A2A53"/>
    <w:rsid w:val="004A3310"/>
    <w:rsid w:val="004A3AC1"/>
    <w:rsid w:val="004A41A6"/>
    <w:rsid w:val="004A4A2F"/>
    <w:rsid w:val="004A4CAE"/>
    <w:rsid w:val="004B08A0"/>
    <w:rsid w:val="004B31C0"/>
    <w:rsid w:val="004B5344"/>
    <w:rsid w:val="004B54CB"/>
    <w:rsid w:val="004B571B"/>
    <w:rsid w:val="004B5C54"/>
    <w:rsid w:val="004B64D6"/>
    <w:rsid w:val="004C0C53"/>
    <w:rsid w:val="004C1F3A"/>
    <w:rsid w:val="004C3BD1"/>
    <w:rsid w:val="004C6F5C"/>
    <w:rsid w:val="004C73F0"/>
    <w:rsid w:val="004C7C4D"/>
    <w:rsid w:val="004D1079"/>
    <w:rsid w:val="004D15C4"/>
    <w:rsid w:val="004E39A0"/>
    <w:rsid w:val="004E559C"/>
    <w:rsid w:val="004E6875"/>
    <w:rsid w:val="004E6AB1"/>
    <w:rsid w:val="004E7D81"/>
    <w:rsid w:val="004F11C0"/>
    <w:rsid w:val="004F2B3E"/>
    <w:rsid w:val="004F7427"/>
    <w:rsid w:val="004F753A"/>
    <w:rsid w:val="004F78EE"/>
    <w:rsid w:val="005026EB"/>
    <w:rsid w:val="00502885"/>
    <w:rsid w:val="00503553"/>
    <w:rsid w:val="00504729"/>
    <w:rsid w:val="005053A1"/>
    <w:rsid w:val="00505F66"/>
    <w:rsid w:val="00506AF7"/>
    <w:rsid w:val="00510A43"/>
    <w:rsid w:val="00510A94"/>
    <w:rsid w:val="005115BB"/>
    <w:rsid w:val="005135F6"/>
    <w:rsid w:val="00521459"/>
    <w:rsid w:val="00524141"/>
    <w:rsid w:val="00524B13"/>
    <w:rsid w:val="00531333"/>
    <w:rsid w:val="00535AC2"/>
    <w:rsid w:val="00535FC6"/>
    <w:rsid w:val="00536D8A"/>
    <w:rsid w:val="0053735B"/>
    <w:rsid w:val="00540F5E"/>
    <w:rsid w:val="00543E75"/>
    <w:rsid w:val="00544DDB"/>
    <w:rsid w:val="005461F4"/>
    <w:rsid w:val="005466C8"/>
    <w:rsid w:val="00546EE4"/>
    <w:rsid w:val="00547E0E"/>
    <w:rsid w:val="005505E4"/>
    <w:rsid w:val="00550CD6"/>
    <w:rsid w:val="00551747"/>
    <w:rsid w:val="00551D8F"/>
    <w:rsid w:val="00552D8C"/>
    <w:rsid w:val="00553C36"/>
    <w:rsid w:val="005576B1"/>
    <w:rsid w:val="00557CAE"/>
    <w:rsid w:val="00561784"/>
    <w:rsid w:val="0057340E"/>
    <w:rsid w:val="00575043"/>
    <w:rsid w:val="005860CF"/>
    <w:rsid w:val="005876CF"/>
    <w:rsid w:val="00590057"/>
    <w:rsid w:val="0059019D"/>
    <w:rsid w:val="00590EDD"/>
    <w:rsid w:val="005925D3"/>
    <w:rsid w:val="00597B97"/>
    <w:rsid w:val="005A0B50"/>
    <w:rsid w:val="005A3032"/>
    <w:rsid w:val="005A48F8"/>
    <w:rsid w:val="005A4E8D"/>
    <w:rsid w:val="005A5E82"/>
    <w:rsid w:val="005A7AE9"/>
    <w:rsid w:val="005B4296"/>
    <w:rsid w:val="005B4474"/>
    <w:rsid w:val="005B61CA"/>
    <w:rsid w:val="005C0D31"/>
    <w:rsid w:val="005C1D15"/>
    <w:rsid w:val="005C239A"/>
    <w:rsid w:val="005C2CDD"/>
    <w:rsid w:val="005C5ACE"/>
    <w:rsid w:val="005C6358"/>
    <w:rsid w:val="005C64F2"/>
    <w:rsid w:val="005C760C"/>
    <w:rsid w:val="005D11D8"/>
    <w:rsid w:val="005D1364"/>
    <w:rsid w:val="005D1F7E"/>
    <w:rsid w:val="005D2DC0"/>
    <w:rsid w:val="005D688C"/>
    <w:rsid w:val="005D6DBE"/>
    <w:rsid w:val="005E008C"/>
    <w:rsid w:val="005E37D7"/>
    <w:rsid w:val="005E7FA3"/>
    <w:rsid w:val="005F15F1"/>
    <w:rsid w:val="005F19A7"/>
    <w:rsid w:val="005F2D82"/>
    <w:rsid w:val="005F3423"/>
    <w:rsid w:val="005F3C77"/>
    <w:rsid w:val="005F4625"/>
    <w:rsid w:val="005F4664"/>
    <w:rsid w:val="005F51EB"/>
    <w:rsid w:val="005F60B5"/>
    <w:rsid w:val="005F7084"/>
    <w:rsid w:val="00606434"/>
    <w:rsid w:val="00607988"/>
    <w:rsid w:val="00612DEB"/>
    <w:rsid w:val="00612E91"/>
    <w:rsid w:val="00615340"/>
    <w:rsid w:val="006157AC"/>
    <w:rsid w:val="00615CF4"/>
    <w:rsid w:val="006221B9"/>
    <w:rsid w:val="00623783"/>
    <w:rsid w:val="006312C8"/>
    <w:rsid w:val="00633361"/>
    <w:rsid w:val="00641CF9"/>
    <w:rsid w:val="00641EC1"/>
    <w:rsid w:val="00643BDE"/>
    <w:rsid w:val="006443EC"/>
    <w:rsid w:val="006446B7"/>
    <w:rsid w:val="00644ECC"/>
    <w:rsid w:val="006462BF"/>
    <w:rsid w:val="00647E3E"/>
    <w:rsid w:val="006501AC"/>
    <w:rsid w:val="0065087E"/>
    <w:rsid w:val="00651633"/>
    <w:rsid w:val="0065335B"/>
    <w:rsid w:val="00653578"/>
    <w:rsid w:val="0065390E"/>
    <w:rsid w:val="006539DA"/>
    <w:rsid w:val="00653B73"/>
    <w:rsid w:val="006543C7"/>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EAE"/>
    <w:rsid w:val="00682EC8"/>
    <w:rsid w:val="006843CB"/>
    <w:rsid w:val="00684C5B"/>
    <w:rsid w:val="0068718C"/>
    <w:rsid w:val="00691801"/>
    <w:rsid w:val="00692378"/>
    <w:rsid w:val="00695607"/>
    <w:rsid w:val="006962EC"/>
    <w:rsid w:val="006970B3"/>
    <w:rsid w:val="006A0A68"/>
    <w:rsid w:val="006A0DD9"/>
    <w:rsid w:val="006A1411"/>
    <w:rsid w:val="006A1A9E"/>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03"/>
    <w:rsid w:val="006D0C5F"/>
    <w:rsid w:val="006D0D8B"/>
    <w:rsid w:val="006D1572"/>
    <w:rsid w:val="006D19A8"/>
    <w:rsid w:val="006D1D7B"/>
    <w:rsid w:val="006D684F"/>
    <w:rsid w:val="006D7B37"/>
    <w:rsid w:val="006E00B4"/>
    <w:rsid w:val="006E2A00"/>
    <w:rsid w:val="006E4576"/>
    <w:rsid w:val="006F1E59"/>
    <w:rsid w:val="006F209C"/>
    <w:rsid w:val="006F5E47"/>
    <w:rsid w:val="006F713D"/>
    <w:rsid w:val="007003D9"/>
    <w:rsid w:val="00700F99"/>
    <w:rsid w:val="00705DF6"/>
    <w:rsid w:val="00707278"/>
    <w:rsid w:val="007112CC"/>
    <w:rsid w:val="00716579"/>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3B4C"/>
    <w:rsid w:val="00775439"/>
    <w:rsid w:val="00776D50"/>
    <w:rsid w:val="00777365"/>
    <w:rsid w:val="00780DC4"/>
    <w:rsid w:val="00782844"/>
    <w:rsid w:val="00790A12"/>
    <w:rsid w:val="00791D8A"/>
    <w:rsid w:val="00796E0C"/>
    <w:rsid w:val="007A2286"/>
    <w:rsid w:val="007A3615"/>
    <w:rsid w:val="007A3F18"/>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4A"/>
    <w:rsid w:val="007E3D7F"/>
    <w:rsid w:val="007E7A54"/>
    <w:rsid w:val="007F05FD"/>
    <w:rsid w:val="007F187F"/>
    <w:rsid w:val="007F27E9"/>
    <w:rsid w:val="007F52CE"/>
    <w:rsid w:val="007F54C9"/>
    <w:rsid w:val="007F7523"/>
    <w:rsid w:val="008020C0"/>
    <w:rsid w:val="00802651"/>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B01"/>
    <w:rsid w:val="00845E32"/>
    <w:rsid w:val="00846FCE"/>
    <w:rsid w:val="00847E56"/>
    <w:rsid w:val="008502DA"/>
    <w:rsid w:val="008505FF"/>
    <w:rsid w:val="00850CFB"/>
    <w:rsid w:val="008521BD"/>
    <w:rsid w:val="00856260"/>
    <w:rsid w:val="00857EF9"/>
    <w:rsid w:val="008611CD"/>
    <w:rsid w:val="00861B0B"/>
    <w:rsid w:val="0086330D"/>
    <w:rsid w:val="0086798E"/>
    <w:rsid w:val="00871117"/>
    <w:rsid w:val="00881989"/>
    <w:rsid w:val="0088309F"/>
    <w:rsid w:val="00891487"/>
    <w:rsid w:val="00895FE9"/>
    <w:rsid w:val="00896A08"/>
    <w:rsid w:val="008A6A99"/>
    <w:rsid w:val="008A7A1D"/>
    <w:rsid w:val="008B18DC"/>
    <w:rsid w:val="008B193B"/>
    <w:rsid w:val="008B2B6B"/>
    <w:rsid w:val="008B4259"/>
    <w:rsid w:val="008B5383"/>
    <w:rsid w:val="008B6744"/>
    <w:rsid w:val="008B728D"/>
    <w:rsid w:val="008B7EA2"/>
    <w:rsid w:val="008C1807"/>
    <w:rsid w:val="008C3225"/>
    <w:rsid w:val="008C6C69"/>
    <w:rsid w:val="008C7F4D"/>
    <w:rsid w:val="008D402F"/>
    <w:rsid w:val="008D5AFF"/>
    <w:rsid w:val="008D5B41"/>
    <w:rsid w:val="008E074A"/>
    <w:rsid w:val="008E346C"/>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AD7"/>
    <w:rsid w:val="00981DDE"/>
    <w:rsid w:val="0098350E"/>
    <w:rsid w:val="0098449F"/>
    <w:rsid w:val="0098529D"/>
    <w:rsid w:val="009939D2"/>
    <w:rsid w:val="0099489F"/>
    <w:rsid w:val="009A0411"/>
    <w:rsid w:val="009A2C98"/>
    <w:rsid w:val="009A38D8"/>
    <w:rsid w:val="009A4F7F"/>
    <w:rsid w:val="009A55B4"/>
    <w:rsid w:val="009A59A0"/>
    <w:rsid w:val="009A6609"/>
    <w:rsid w:val="009A7B32"/>
    <w:rsid w:val="009B4AF0"/>
    <w:rsid w:val="009B5AD9"/>
    <w:rsid w:val="009B761D"/>
    <w:rsid w:val="009C024D"/>
    <w:rsid w:val="009C1E19"/>
    <w:rsid w:val="009C4823"/>
    <w:rsid w:val="009C6320"/>
    <w:rsid w:val="009C6B20"/>
    <w:rsid w:val="009C7E10"/>
    <w:rsid w:val="009D07CB"/>
    <w:rsid w:val="009D0E03"/>
    <w:rsid w:val="009D2576"/>
    <w:rsid w:val="009D28C1"/>
    <w:rsid w:val="009D28DB"/>
    <w:rsid w:val="009D39DF"/>
    <w:rsid w:val="009D62F2"/>
    <w:rsid w:val="009D79B9"/>
    <w:rsid w:val="009D7E0C"/>
    <w:rsid w:val="009E2DD4"/>
    <w:rsid w:val="009E3AB6"/>
    <w:rsid w:val="009E49DA"/>
    <w:rsid w:val="009E5635"/>
    <w:rsid w:val="009E6705"/>
    <w:rsid w:val="009E68D3"/>
    <w:rsid w:val="009E6A9A"/>
    <w:rsid w:val="009E75C1"/>
    <w:rsid w:val="009E7975"/>
    <w:rsid w:val="009F3A9E"/>
    <w:rsid w:val="009F605A"/>
    <w:rsid w:val="00A02BD2"/>
    <w:rsid w:val="00A046BB"/>
    <w:rsid w:val="00A07C4B"/>
    <w:rsid w:val="00A101FF"/>
    <w:rsid w:val="00A10378"/>
    <w:rsid w:val="00A128DA"/>
    <w:rsid w:val="00A12B1C"/>
    <w:rsid w:val="00A1551F"/>
    <w:rsid w:val="00A15E8E"/>
    <w:rsid w:val="00A16BBA"/>
    <w:rsid w:val="00A16D42"/>
    <w:rsid w:val="00A178B7"/>
    <w:rsid w:val="00A20B92"/>
    <w:rsid w:val="00A22544"/>
    <w:rsid w:val="00A23AA1"/>
    <w:rsid w:val="00A25D63"/>
    <w:rsid w:val="00A31376"/>
    <w:rsid w:val="00A33608"/>
    <w:rsid w:val="00A34349"/>
    <w:rsid w:val="00A34CBD"/>
    <w:rsid w:val="00A35984"/>
    <w:rsid w:val="00A35F70"/>
    <w:rsid w:val="00A36D6B"/>
    <w:rsid w:val="00A36E91"/>
    <w:rsid w:val="00A4161C"/>
    <w:rsid w:val="00A43AB2"/>
    <w:rsid w:val="00A44726"/>
    <w:rsid w:val="00A45192"/>
    <w:rsid w:val="00A50EF9"/>
    <w:rsid w:val="00A537F8"/>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8FF"/>
    <w:rsid w:val="00AE1C3F"/>
    <w:rsid w:val="00AE1F6A"/>
    <w:rsid w:val="00AE2781"/>
    <w:rsid w:val="00AE5E91"/>
    <w:rsid w:val="00AE663C"/>
    <w:rsid w:val="00AF4399"/>
    <w:rsid w:val="00AF764A"/>
    <w:rsid w:val="00B022FC"/>
    <w:rsid w:val="00B07552"/>
    <w:rsid w:val="00B113DD"/>
    <w:rsid w:val="00B11A88"/>
    <w:rsid w:val="00B12436"/>
    <w:rsid w:val="00B1521D"/>
    <w:rsid w:val="00B16B1E"/>
    <w:rsid w:val="00B17865"/>
    <w:rsid w:val="00B23F02"/>
    <w:rsid w:val="00B25AA7"/>
    <w:rsid w:val="00B25AB0"/>
    <w:rsid w:val="00B26AA1"/>
    <w:rsid w:val="00B26BE0"/>
    <w:rsid w:val="00B27467"/>
    <w:rsid w:val="00B33A3D"/>
    <w:rsid w:val="00B341C2"/>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54CC7"/>
    <w:rsid w:val="00B62D19"/>
    <w:rsid w:val="00B639DE"/>
    <w:rsid w:val="00B64B3F"/>
    <w:rsid w:val="00B65FE4"/>
    <w:rsid w:val="00B66262"/>
    <w:rsid w:val="00B7073D"/>
    <w:rsid w:val="00B73EF4"/>
    <w:rsid w:val="00B74DAA"/>
    <w:rsid w:val="00B7742D"/>
    <w:rsid w:val="00B81521"/>
    <w:rsid w:val="00B81B31"/>
    <w:rsid w:val="00B83E9D"/>
    <w:rsid w:val="00B85C2F"/>
    <w:rsid w:val="00B87FBC"/>
    <w:rsid w:val="00B93605"/>
    <w:rsid w:val="00B96B53"/>
    <w:rsid w:val="00B97428"/>
    <w:rsid w:val="00BA1287"/>
    <w:rsid w:val="00BA660F"/>
    <w:rsid w:val="00BA724E"/>
    <w:rsid w:val="00BA74E8"/>
    <w:rsid w:val="00BB2DDF"/>
    <w:rsid w:val="00BB3B54"/>
    <w:rsid w:val="00BB50AC"/>
    <w:rsid w:val="00BB5495"/>
    <w:rsid w:val="00BB5C88"/>
    <w:rsid w:val="00BB5D77"/>
    <w:rsid w:val="00BB66A9"/>
    <w:rsid w:val="00BB72DF"/>
    <w:rsid w:val="00BC0199"/>
    <w:rsid w:val="00BC3366"/>
    <w:rsid w:val="00BC56B4"/>
    <w:rsid w:val="00BC64C2"/>
    <w:rsid w:val="00BC6E7F"/>
    <w:rsid w:val="00BD0DA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6929"/>
    <w:rsid w:val="00C079F7"/>
    <w:rsid w:val="00C11909"/>
    <w:rsid w:val="00C146CE"/>
    <w:rsid w:val="00C155B0"/>
    <w:rsid w:val="00C156B9"/>
    <w:rsid w:val="00C158AE"/>
    <w:rsid w:val="00C16FAB"/>
    <w:rsid w:val="00C22AE7"/>
    <w:rsid w:val="00C243AF"/>
    <w:rsid w:val="00C24D4A"/>
    <w:rsid w:val="00C25F72"/>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8108D"/>
    <w:rsid w:val="00C814C5"/>
    <w:rsid w:val="00C8153B"/>
    <w:rsid w:val="00C81B01"/>
    <w:rsid w:val="00C82D9C"/>
    <w:rsid w:val="00C87DC7"/>
    <w:rsid w:val="00C91DA3"/>
    <w:rsid w:val="00C933BE"/>
    <w:rsid w:val="00C97E62"/>
    <w:rsid w:val="00CA2391"/>
    <w:rsid w:val="00CA4A02"/>
    <w:rsid w:val="00CA5DE6"/>
    <w:rsid w:val="00CB1B9E"/>
    <w:rsid w:val="00CB5634"/>
    <w:rsid w:val="00CB59A1"/>
    <w:rsid w:val="00CC091C"/>
    <w:rsid w:val="00CC241E"/>
    <w:rsid w:val="00CC3DE1"/>
    <w:rsid w:val="00CC47F6"/>
    <w:rsid w:val="00CC704D"/>
    <w:rsid w:val="00CC7394"/>
    <w:rsid w:val="00CD365E"/>
    <w:rsid w:val="00CD5C5E"/>
    <w:rsid w:val="00CE09C9"/>
    <w:rsid w:val="00CE140B"/>
    <w:rsid w:val="00CE1BA7"/>
    <w:rsid w:val="00CE1D45"/>
    <w:rsid w:val="00CE2136"/>
    <w:rsid w:val="00CE494E"/>
    <w:rsid w:val="00CE521F"/>
    <w:rsid w:val="00CE7308"/>
    <w:rsid w:val="00CE7A1F"/>
    <w:rsid w:val="00D03237"/>
    <w:rsid w:val="00D03354"/>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C70CD"/>
    <w:rsid w:val="00DD26FA"/>
    <w:rsid w:val="00DD6001"/>
    <w:rsid w:val="00DD7FC7"/>
    <w:rsid w:val="00DE2F55"/>
    <w:rsid w:val="00DE439E"/>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13C2"/>
    <w:rsid w:val="00E31E0C"/>
    <w:rsid w:val="00E320A7"/>
    <w:rsid w:val="00E3276F"/>
    <w:rsid w:val="00E35709"/>
    <w:rsid w:val="00E363E8"/>
    <w:rsid w:val="00E36734"/>
    <w:rsid w:val="00E36A7C"/>
    <w:rsid w:val="00E36C2E"/>
    <w:rsid w:val="00E37C58"/>
    <w:rsid w:val="00E45901"/>
    <w:rsid w:val="00E46BC3"/>
    <w:rsid w:val="00E47E25"/>
    <w:rsid w:val="00E50C8B"/>
    <w:rsid w:val="00E530F2"/>
    <w:rsid w:val="00E5321F"/>
    <w:rsid w:val="00E542F2"/>
    <w:rsid w:val="00E548F3"/>
    <w:rsid w:val="00E54AA8"/>
    <w:rsid w:val="00E54B7C"/>
    <w:rsid w:val="00E55026"/>
    <w:rsid w:val="00E55AEC"/>
    <w:rsid w:val="00E55E30"/>
    <w:rsid w:val="00E57564"/>
    <w:rsid w:val="00E579C2"/>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0785"/>
    <w:rsid w:val="00EB2C0C"/>
    <w:rsid w:val="00EB3CB0"/>
    <w:rsid w:val="00EB4042"/>
    <w:rsid w:val="00EB4A95"/>
    <w:rsid w:val="00EB5081"/>
    <w:rsid w:val="00EB5A94"/>
    <w:rsid w:val="00EB7905"/>
    <w:rsid w:val="00EC179A"/>
    <w:rsid w:val="00EC3FCA"/>
    <w:rsid w:val="00EC45D4"/>
    <w:rsid w:val="00EC5629"/>
    <w:rsid w:val="00EC65F0"/>
    <w:rsid w:val="00ED05EE"/>
    <w:rsid w:val="00ED0667"/>
    <w:rsid w:val="00ED2631"/>
    <w:rsid w:val="00ED4699"/>
    <w:rsid w:val="00ED6015"/>
    <w:rsid w:val="00ED6533"/>
    <w:rsid w:val="00EE09B8"/>
    <w:rsid w:val="00EE0DD3"/>
    <w:rsid w:val="00EE52C9"/>
    <w:rsid w:val="00EE5DE2"/>
    <w:rsid w:val="00EF192B"/>
    <w:rsid w:val="00EF1AEB"/>
    <w:rsid w:val="00EF1F39"/>
    <w:rsid w:val="00EF3817"/>
    <w:rsid w:val="00EF4C19"/>
    <w:rsid w:val="00EF6A31"/>
    <w:rsid w:val="00F027F1"/>
    <w:rsid w:val="00F10CBC"/>
    <w:rsid w:val="00F113B2"/>
    <w:rsid w:val="00F16420"/>
    <w:rsid w:val="00F20D23"/>
    <w:rsid w:val="00F2379F"/>
    <w:rsid w:val="00F2403B"/>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252B"/>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3FAF"/>
    <w:rsid w:val="00FA43BE"/>
    <w:rsid w:val="00FA5667"/>
    <w:rsid w:val="00FC024C"/>
    <w:rsid w:val="00FC048F"/>
    <w:rsid w:val="00FC26BF"/>
    <w:rsid w:val="00FC2D0E"/>
    <w:rsid w:val="00FC323E"/>
    <w:rsid w:val="00FC4450"/>
    <w:rsid w:val="00FC523B"/>
    <w:rsid w:val="00FC574A"/>
    <w:rsid w:val="00FC6C36"/>
    <w:rsid w:val="00FC788F"/>
    <w:rsid w:val="00FD1BE0"/>
    <w:rsid w:val="00FD6678"/>
    <w:rsid w:val="00FD7465"/>
    <w:rsid w:val="00FE0D40"/>
    <w:rsid w:val="00FE2A3E"/>
    <w:rsid w:val="00FE4B54"/>
    <w:rsid w:val="00FE4CDE"/>
    <w:rsid w:val="00FE573C"/>
    <w:rsid w:val="00FE5D7A"/>
    <w:rsid w:val="00FE69C9"/>
    <w:rsid w:val="00FF2D85"/>
    <w:rsid w:val="00FF3812"/>
    <w:rsid w:val="00FF5AC1"/>
    <w:rsid w:val="00FF5FFE"/>
    <w:rsid w:val="00FF75C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6E0A23"/>
  <w15:docId w15:val="{CACE2677-0815-4E78-9A14-37FECAA25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ECD37-6E73-4A48-B767-635F8911F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Spreadtrum</cp:lastModifiedBy>
  <cp:revision>3</cp:revision>
  <cp:lastPrinted>2007-08-28T20:45:00Z</cp:lastPrinted>
  <dcterms:created xsi:type="dcterms:W3CDTF">2017-03-24T10:25:00Z</dcterms:created>
  <dcterms:modified xsi:type="dcterms:W3CDTF">2017-03-24T10:27:00Z</dcterms:modified>
</cp:coreProperties>
</file>